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A9F5" w14:textId="5C85B775" w:rsidR="0057005B" w:rsidRPr="00ED498F" w:rsidRDefault="00E16AD3" w:rsidP="00E16AD3">
      <w:pPr>
        <w:spacing w:after="0" w:line="259" w:lineRule="auto"/>
        <w:ind w:left="0" w:right="199" w:firstLine="0"/>
        <w:jc w:val="left"/>
        <w:rPr>
          <w:sz w:val="22"/>
        </w:rPr>
      </w:pPr>
      <w:r>
        <w:rPr>
          <w:rStyle w:val="Nessuno"/>
          <w:sz w:val="20"/>
          <w:szCs w:val="22"/>
        </w:rPr>
        <w:t xml:space="preserve">Oggetto: indicazioni per l’elaborazione del progetto didattico da parte degli esperti da presentare in allegato alla </w:t>
      </w:r>
      <w:proofErr w:type="spellStart"/>
      <w:r>
        <w:rPr>
          <w:rStyle w:val="Nessuno"/>
          <w:sz w:val="20"/>
          <w:szCs w:val="22"/>
        </w:rPr>
        <w:t>condidatura</w:t>
      </w:r>
      <w:proofErr w:type="spellEnd"/>
      <w:r>
        <w:rPr>
          <w:rStyle w:val="Nessuno"/>
          <w:sz w:val="20"/>
          <w:szCs w:val="22"/>
        </w:rPr>
        <w:t>.</w:t>
      </w:r>
      <w:r w:rsidR="0029435B" w:rsidRPr="00ED498F">
        <w:rPr>
          <w:rStyle w:val="Nessuno"/>
          <w:sz w:val="20"/>
          <w:szCs w:val="22"/>
        </w:rPr>
        <w:t xml:space="preserve"> </w:t>
      </w:r>
    </w:p>
    <w:p w14:paraId="07CD26B4" w14:textId="77777777" w:rsidR="00E16AD3" w:rsidRDefault="0029435B" w:rsidP="00E16AD3">
      <w:pPr>
        <w:spacing w:after="90" w:line="240" w:lineRule="auto"/>
        <w:rPr>
          <w:rFonts w:eastAsia="Times New Roman" w:cs="Times New Roman"/>
          <w:b/>
          <w:color w:val="333333"/>
          <w:sz w:val="20"/>
          <w:szCs w:val="20"/>
        </w:rPr>
      </w:pPr>
      <w:r w:rsidRPr="00ED498F">
        <w:rPr>
          <w:rStyle w:val="Nessuno"/>
          <w:b/>
          <w:bCs/>
          <w:sz w:val="22"/>
        </w:rPr>
        <w:t xml:space="preserve"> </w:t>
      </w:r>
      <w:r w:rsidR="00076423" w:rsidRPr="000619AD">
        <w:rPr>
          <w:rFonts w:ascii="Helvetica" w:eastAsia="Times New Roman" w:hAnsi="Helvetica" w:cs="Helvetica"/>
          <w:color w:val="333333"/>
          <w:sz w:val="21"/>
          <w:szCs w:val="21"/>
        </w:rPr>
        <w:br/>
      </w:r>
      <w:r w:rsidR="00076423" w:rsidRPr="00076423">
        <w:rPr>
          <w:rFonts w:eastAsia="Times New Roman" w:cs="Times New Roman"/>
          <w:b/>
          <w:color w:val="333333"/>
          <w:sz w:val="20"/>
          <w:szCs w:val="20"/>
        </w:rPr>
        <w:t xml:space="preserve">MODULO 1 </w:t>
      </w:r>
      <w:r w:rsidR="00076423" w:rsidRPr="000619AD">
        <w:rPr>
          <w:rFonts w:eastAsia="Times New Roman" w:cs="Times New Roman"/>
          <w:b/>
          <w:color w:val="333333"/>
          <w:sz w:val="20"/>
          <w:szCs w:val="20"/>
        </w:rPr>
        <w:t>'Il Fair play dallo sport alla vita'</w:t>
      </w:r>
    </w:p>
    <w:p w14:paraId="5DED8A30" w14:textId="65945D53" w:rsidR="00076423" w:rsidRDefault="00E16AD3" w:rsidP="00E16AD3">
      <w:pPr>
        <w:spacing w:after="90" w:line="240" w:lineRule="auto"/>
        <w:rPr>
          <w:rFonts w:cs="Times New Roman"/>
          <w:sz w:val="20"/>
          <w:szCs w:val="20"/>
        </w:rPr>
      </w:pPr>
      <w:r>
        <w:rPr>
          <w:rFonts w:eastAsia="Times New Roman" w:cs="Times New Roman"/>
          <w:b/>
          <w:color w:val="333333"/>
          <w:sz w:val="20"/>
          <w:szCs w:val="20"/>
        </w:rPr>
        <w:br/>
      </w:r>
      <w:r w:rsidR="00076423" w:rsidRPr="00076423">
        <w:rPr>
          <w:rFonts w:cs="Times New Roman"/>
          <w:sz w:val="20"/>
          <w:szCs w:val="20"/>
        </w:rPr>
        <w:t xml:space="preserve">Il campo scuola nasce dalla consapevolezza che molti ragazzi trascorrono il loro tempo libero per la strada, inseguendo falsi miti e rispecchiando nei comportamenti i modelli negativi che l’ambiente purtroppo offre. Lo sport è uno strumento privilegiato per veicolare valori positivi, esso richiede alla persona di mettersi in gioco in modo totale e la stimola a trovare gli strumenti e le strategie per affrontare e superare le proprie difficoltà. Il profondo senso educativo dello sport sta proprio nel fatto che tutti i partecipanti, con i loro diversi ruoli, rispettano le </w:t>
      </w:r>
      <w:proofErr w:type="gramStart"/>
      <w:r w:rsidR="00076423" w:rsidRPr="00076423">
        <w:rPr>
          <w:rFonts w:cs="Times New Roman"/>
          <w:sz w:val="20"/>
          <w:szCs w:val="20"/>
        </w:rPr>
        <w:t>regole  del</w:t>
      </w:r>
      <w:proofErr w:type="gramEnd"/>
      <w:r w:rsidR="00076423" w:rsidRPr="00076423">
        <w:rPr>
          <w:rFonts w:cs="Times New Roman"/>
          <w:sz w:val="20"/>
          <w:szCs w:val="20"/>
        </w:rPr>
        <w:t xml:space="preserve"> fair play che essi stessi hanno accettato e condiviso, riescono ad acquisire il dominio di sé, il senso della solidarietà, la capacità di collaborare per un fine comune , di costruire uno stile di vita salutare e uno sviluppo armonico della persona. L’attività </w:t>
      </w:r>
      <w:proofErr w:type="gramStart"/>
      <w:r w:rsidR="00076423" w:rsidRPr="00076423">
        <w:rPr>
          <w:rFonts w:cs="Times New Roman"/>
          <w:sz w:val="20"/>
          <w:szCs w:val="20"/>
        </w:rPr>
        <w:t>motoria  quindi</w:t>
      </w:r>
      <w:proofErr w:type="gramEnd"/>
      <w:r w:rsidR="00076423" w:rsidRPr="00076423">
        <w:rPr>
          <w:rFonts w:cs="Times New Roman"/>
          <w:sz w:val="20"/>
          <w:szCs w:val="20"/>
        </w:rPr>
        <w:t xml:space="preserve"> è una componente essenziale per un’equilibrata crescita umana, culturale e sociale dei giovani e degli adulti, per tutto l’arco della loro </w:t>
      </w:r>
      <w:proofErr w:type="spellStart"/>
      <w:r w:rsidR="00076423" w:rsidRPr="00076423">
        <w:rPr>
          <w:rFonts w:cs="Times New Roman"/>
          <w:sz w:val="20"/>
          <w:szCs w:val="20"/>
        </w:rPr>
        <w:t>vita.Il</w:t>
      </w:r>
      <w:proofErr w:type="spellEnd"/>
      <w:r w:rsidR="00076423" w:rsidRPr="00076423">
        <w:rPr>
          <w:rFonts w:cs="Times New Roman"/>
          <w:sz w:val="20"/>
          <w:szCs w:val="20"/>
        </w:rPr>
        <w:t xml:space="preserve"> campo scuola verrà articolato in diverse discipline: Basket</w:t>
      </w:r>
      <w:r>
        <w:rPr>
          <w:rFonts w:cs="Times New Roman"/>
          <w:sz w:val="20"/>
          <w:szCs w:val="20"/>
        </w:rPr>
        <w:t xml:space="preserve">, </w:t>
      </w:r>
      <w:r w:rsidR="00076423" w:rsidRPr="00076423">
        <w:rPr>
          <w:rFonts w:cs="Times New Roman"/>
          <w:sz w:val="20"/>
          <w:szCs w:val="20"/>
        </w:rPr>
        <w:t xml:space="preserve">,Pallavolo, Rugby, </w:t>
      </w:r>
      <w:proofErr w:type="spellStart"/>
      <w:r w:rsidR="00076423" w:rsidRPr="00076423">
        <w:rPr>
          <w:rFonts w:cs="Times New Roman"/>
          <w:sz w:val="20"/>
          <w:szCs w:val="20"/>
        </w:rPr>
        <w:t>Pallatamburello</w:t>
      </w:r>
      <w:proofErr w:type="spellEnd"/>
      <w:r w:rsidR="00076423" w:rsidRPr="00076423">
        <w:rPr>
          <w:rFonts w:cs="Times New Roman"/>
          <w:sz w:val="20"/>
          <w:szCs w:val="20"/>
        </w:rPr>
        <w:t>, Scherma, si effettueranno allenamenti e tornei per ogni disciplina. La finalità è quella di creare senso e continuità con le attività svolte di mattina in orario curricolare e di pomeriggio nel gruppo sportivo e far conoscere e provare agli alunni più specialità sportive, con un'offerta ricca e accattivante ed ogni sport metterà al centro la vita dell'alunno.</w:t>
      </w:r>
      <w:r>
        <w:rPr>
          <w:rFonts w:cs="Times New Roman"/>
          <w:sz w:val="20"/>
          <w:szCs w:val="20"/>
        </w:rPr>
        <w:t xml:space="preserve"> </w:t>
      </w:r>
      <w:r w:rsidR="00076423" w:rsidRPr="00076423">
        <w:rPr>
          <w:rFonts w:cs="Times New Roman"/>
          <w:sz w:val="20"/>
          <w:szCs w:val="20"/>
        </w:rPr>
        <w:t xml:space="preserve">In questo modulo è prevista la mensa, sarà sfruttato questo momento per approfondire le tematiche affrontate durante la mattinata, affrontare e risolvere, eventuali conflitti, riflettere sui comportamenti adottati, acquisire sane abitudini alimentari, dare la possibilità ad alcuni di fare un pasto completo e </w:t>
      </w:r>
      <w:proofErr w:type="spellStart"/>
      <w:r w:rsidR="00076423" w:rsidRPr="00076423">
        <w:rPr>
          <w:rFonts w:cs="Times New Roman"/>
          <w:sz w:val="20"/>
          <w:szCs w:val="20"/>
        </w:rPr>
        <w:t>perchè</w:t>
      </w:r>
      <w:proofErr w:type="spellEnd"/>
      <w:r w:rsidR="00076423" w:rsidRPr="00076423">
        <w:rPr>
          <w:rFonts w:cs="Times New Roman"/>
          <w:sz w:val="20"/>
          <w:szCs w:val="20"/>
        </w:rPr>
        <w:t xml:space="preserve"> no, imparare qualche regola del Galateo!</w:t>
      </w:r>
    </w:p>
    <w:p w14:paraId="6F582E7E" w14:textId="77777777" w:rsidR="00E16AD3" w:rsidRPr="00076423" w:rsidRDefault="00E16AD3" w:rsidP="00076423">
      <w:pPr>
        <w:rPr>
          <w:rFonts w:cs="Times New Roman"/>
          <w:sz w:val="20"/>
          <w:szCs w:val="20"/>
        </w:rPr>
      </w:pPr>
    </w:p>
    <w:p w14:paraId="7CDB2F4C" w14:textId="72426611" w:rsidR="00076423" w:rsidRDefault="00076423" w:rsidP="00076423">
      <w:pPr>
        <w:rPr>
          <w:rFonts w:cs="Times New Roman"/>
          <w:b/>
          <w:sz w:val="20"/>
          <w:szCs w:val="20"/>
        </w:rPr>
      </w:pPr>
      <w:r w:rsidRPr="00076423">
        <w:rPr>
          <w:rFonts w:cs="Times New Roman"/>
          <w:b/>
          <w:sz w:val="20"/>
          <w:szCs w:val="20"/>
        </w:rPr>
        <w:t xml:space="preserve">MODULO 2 </w:t>
      </w:r>
      <w:proofErr w:type="gramStart"/>
      <w:r w:rsidRPr="00076423">
        <w:rPr>
          <w:rFonts w:cs="Times New Roman"/>
          <w:b/>
          <w:sz w:val="20"/>
          <w:szCs w:val="20"/>
        </w:rPr>
        <w:t>“ Contrasto</w:t>
      </w:r>
      <w:proofErr w:type="gramEnd"/>
      <w:r w:rsidRPr="00076423">
        <w:rPr>
          <w:rFonts w:cs="Times New Roman"/>
          <w:b/>
          <w:sz w:val="20"/>
          <w:szCs w:val="20"/>
        </w:rPr>
        <w:t xml:space="preserve"> all’incompetenza appresa”</w:t>
      </w:r>
    </w:p>
    <w:p w14:paraId="785296A1" w14:textId="77777777" w:rsidR="00E16AD3" w:rsidRPr="00076423" w:rsidRDefault="00E16AD3" w:rsidP="00076423">
      <w:pPr>
        <w:rPr>
          <w:rFonts w:cs="Times New Roman"/>
          <w:b/>
          <w:sz w:val="20"/>
          <w:szCs w:val="20"/>
        </w:rPr>
      </w:pPr>
    </w:p>
    <w:p w14:paraId="7FB2766F" w14:textId="0105746C" w:rsidR="00076423" w:rsidRDefault="00076423" w:rsidP="00076423">
      <w:pPr>
        <w:rPr>
          <w:rFonts w:cs="Times New Roman"/>
          <w:sz w:val="20"/>
          <w:szCs w:val="20"/>
        </w:rPr>
      </w:pPr>
      <w:r w:rsidRPr="00076423">
        <w:rPr>
          <w:rFonts w:cs="Times New Roman"/>
          <w:sz w:val="20"/>
          <w:szCs w:val="20"/>
        </w:rPr>
        <w:t xml:space="preserve">Il modulo di </w:t>
      </w:r>
      <w:proofErr w:type="gramStart"/>
      <w:r w:rsidRPr="00076423">
        <w:rPr>
          <w:rFonts w:cs="Times New Roman"/>
          <w:sz w:val="20"/>
          <w:szCs w:val="20"/>
        </w:rPr>
        <w:t>matematica ,</w:t>
      </w:r>
      <w:proofErr w:type="gramEnd"/>
      <w:r w:rsidRPr="00076423">
        <w:rPr>
          <w:rFonts w:cs="Times New Roman"/>
          <w:sz w:val="20"/>
          <w:szCs w:val="20"/>
        </w:rPr>
        <w:t xml:space="preserve"> unico per la Primaria e secondaria di 1° grado, sarà proposto attraverso un percorso che utilizzi il metodo analogico di  Camillo </w:t>
      </w:r>
      <w:proofErr w:type="spellStart"/>
      <w:r w:rsidRPr="00076423">
        <w:rPr>
          <w:rFonts w:cs="Times New Roman"/>
          <w:sz w:val="20"/>
          <w:szCs w:val="20"/>
        </w:rPr>
        <w:t>Bortolato</w:t>
      </w:r>
      <w:proofErr w:type="spellEnd"/>
      <w:r w:rsidRPr="00076423">
        <w:rPr>
          <w:rFonts w:cs="Times New Roman"/>
          <w:sz w:val="20"/>
          <w:szCs w:val="20"/>
        </w:rPr>
        <w:t xml:space="preserve">, che in pochi anni ha rivoluzionato la didattica, aiutando tantissimi bambini  ad avvicinarsi in modo positivo e con buoni risultati all’apprendimento della matematica. Si punterà alla corretta acquisizione del concetto di quantità e numero, dei calcoli veloci ed alla risoluzione di </w:t>
      </w:r>
      <w:proofErr w:type="gramStart"/>
      <w:r w:rsidRPr="00076423">
        <w:rPr>
          <w:rFonts w:cs="Times New Roman"/>
          <w:sz w:val="20"/>
          <w:szCs w:val="20"/>
        </w:rPr>
        <w:t>problemi  partendo</w:t>
      </w:r>
      <w:proofErr w:type="gramEnd"/>
      <w:r w:rsidRPr="00076423">
        <w:rPr>
          <w:rFonts w:cs="Times New Roman"/>
          <w:sz w:val="20"/>
          <w:szCs w:val="20"/>
        </w:rPr>
        <w:t xml:space="preserve"> dalla predisposizione di situazioni reali. Partendo dai compiti di realtà, infatti, si compirà il primo passo verso la matematizzazione che trasforma il problema reale in un problema matematico. Sarà creata una piattaforma e-learning, nella quale il docente </w:t>
      </w:r>
      <w:proofErr w:type="gramStart"/>
      <w:r w:rsidRPr="00076423">
        <w:rPr>
          <w:rFonts w:cs="Times New Roman"/>
          <w:sz w:val="20"/>
          <w:szCs w:val="20"/>
        </w:rPr>
        <w:t>predisporrà  i</w:t>
      </w:r>
      <w:proofErr w:type="gramEnd"/>
      <w:r w:rsidRPr="00076423">
        <w:rPr>
          <w:rFonts w:cs="Times New Roman"/>
          <w:sz w:val="20"/>
          <w:szCs w:val="20"/>
        </w:rPr>
        <w:t xml:space="preserve"> materiali (video </w:t>
      </w:r>
      <w:proofErr w:type="spellStart"/>
      <w:r w:rsidRPr="00076423">
        <w:rPr>
          <w:rFonts w:cs="Times New Roman"/>
          <w:sz w:val="20"/>
          <w:szCs w:val="20"/>
        </w:rPr>
        <w:t>lezioni,questionari</w:t>
      </w:r>
      <w:proofErr w:type="spellEnd"/>
      <w:r w:rsidRPr="00076423">
        <w:rPr>
          <w:rFonts w:cs="Times New Roman"/>
          <w:sz w:val="20"/>
          <w:szCs w:val="20"/>
        </w:rPr>
        <w:t xml:space="preserve"> on-line) che verranno utilizzati in laboratorio dagli alunni  per l’approfondimento e per implementare le competenze informatiche attraverso l’uso didattico delle TIC. Il tempo a scuola sarà, altresì, </w:t>
      </w:r>
      <w:proofErr w:type="gramStart"/>
      <w:r w:rsidRPr="00076423">
        <w:rPr>
          <w:rFonts w:cs="Times New Roman"/>
          <w:sz w:val="20"/>
          <w:szCs w:val="20"/>
        </w:rPr>
        <w:t>utilizzato  per</w:t>
      </w:r>
      <w:proofErr w:type="gramEnd"/>
      <w:r w:rsidRPr="00076423">
        <w:rPr>
          <w:rFonts w:cs="Times New Roman"/>
          <w:sz w:val="20"/>
          <w:szCs w:val="20"/>
        </w:rPr>
        <w:t xml:space="preserve"> altre attività di tipo laboratoriale, in cui si cercherà di lavorare sui gruppi . L’obiettivo è quello di diffondere un apprendimento attivo e collaborativo, che stimoli la curiosità dello studente il </w:t>
      </w:r>
      <w:proofErr w:type="gramStart"/>
      <w:r w:rsidRPr="00076423">
        <w:rPr>
          <w:rFonts w:cs="Times New Roman"/>
          <w:sz w:val="20"/>
          <w:szCs w:val="20"/>
        </w:rPr>
        <w:t>quale  impara</w:t>
      </w:r>
      <w:proofErr w:type="gramEnd"/>
      <w:r w:rsidRPr="00076423">
        <w:rPr>
          <w:rFonts w:cs="Times New Roman"/>
          <w:sz w:val="20"/>
          <w:szCs w:val="20"/>
        </w:rPr>
        <w:t xml:space="preserve"> attraverso la scoperta, acquisendo capacità pratiche da applicare nella vita di tutti i giorni e nelle future scelte.  Si mirerà al miglioramento dell'autostima tramite il coinvolgimento diretto nella soluzione di problemi, allo sviluppo delle capacità di collaborazione, condivisione, mediazione e riflessione critica e ad un maggior senso di responsabilità.</w:t>
      </w:r>
    </w:p>
    <w:p w14:paraId="72E6D19B" w14:textId="77777777" w:rsidR="00E16AD3" w:rsidRPr="00076423" w:rsidRDefault="00E16AD3" w:rsidP="00076423">
      <w:pPr>
        <w:rPr>
          <w:rFonts w:cs="Times New Roman"/>
          <w:sz w:val="20"/>
          <w:szCs w:val="20"/>
        </w:rPr>
      </w:pPr>
    </w:p>
    <w:p w14:paraId="7C767C07" w14:textId="0B59E6C1" w:rsidR="00076423" w:rsidRDefault="00076423" w:rsidP="00076423">
      <w:pPr>
        <w:rPr>
          <w:rFonts w:cs="Times New Roman"/>
          <w:b/>
          <w:sz w:val="20"/>
          <w:szCs w:val="20"/>
        </w:rPr>
      </w:pPr>
      <w:r w:rsidRPr="00076423">
        <w:rPr>
          <w:rFonts w:cs="Times New Roman"/>
          <w:b/>
          <w:sz w:val="20"/>
          <w:szCs w:val="20"/>
        </w:rPr>
        <w:t>MODULO 3 “Start up di narrativa”</w:t>
      </w:r>
    </w:p>
    <w:p w14:paraId="12F62ABF" w14:textId="77777777" w:rsidR="00E16AD3" w:rsidRPr="00076423" w:rsidRDefault="00E16AD3" w:rsidP="00076423">
      <w:pPr>
        <w:rPr>
          <w:rFonts w:cs="Times New Roman"/>
          <w:b/>
          <w:sz w:val="20"/>
          <w:szCs w:val="20"/>
        </w:rPr>
      </w:pPr>
    </w:p>
    <w:p w14:paraId="6881148C" w14:textId="44F79932" w:rsidR="00076423" w:rsidRPr="00076423" w:rsidRDefault="00076423" w:rsidP="00076423">
      <w:pPr>
        <w:rPr>
          <w:rFonts w:cs="Times New Roman"/>
          <w:sz w:val="20"/>
          <w:szCs w:val="20"/>
        </w:rPr>
      </w:pPr>
      <w:r w:rsidRPr="00076423">
        <w:rPr>
          <w:rFonts w:cs="Times New Roman"/>
          <w:sz w:val="20"/>
          <w:szCs w:val="20"/>
        </w:rPr>
        <w:t xml:space="preserve">Il modulo prevede la scrittura a più mani di un libro di narrativa composto da tanti singoli episodi. Le parole saranno gli strumenti magici che ci guideranno in un cammino che accomunerà tante persone: ragazzi, docenti, famiglie, associazioni che comprenderanno il valore di quello a cui ci dedicheremo: la scrittura e la nascita di racconti. </w:t>
      </w:r>
      <w:proofErr w:type="gramStart"/>
      <w:r w:rsidRPr="00076423">
        <w:rPr>
          <w:rFonts w:cs="Times New Roman"/>
          <w:sz w:val="20"/>
          <w:szCs w:val="20"/>
        </w:rPr>
        <w:t>E’</w:t>
      </w:r>
      <w:proofErr w:type="gramEnd"/>
      <w:r w:rsidRPr="00076423">
        <w:rPr>
          <w:rFonts w:cs="Times New Roman"/>
          <w:sz w:val="20"/>
          <w:szCs w:val="20"/>
        </w:rPr>
        <w:t xml:space="preserve"> un'impresa importantissima che ci darà l'occasione di immaginare quello che saremo domani grazie ai sogni che tradurremo in parole ed in narrazioni. Questo percorso ci consentirà di vedere e sentire le parole come un’occasione straordinaria di cammino insieme, non solo didattico, ma soprattutto formativo. Ci saranno momenti di incontro, di felicità, di gioia</w:t>
      </w:r>
      <w:r w:rsidR="00E16AD3">
        <w:rPr>
          <w:rFonts w:cs="Times New Roman"/>
          <w:sz w:val="20"/>
          <w:szCs w:val="20"/>
        </w:rPr>
        <w:t xml:space="preserve">: </w:t>
      </w:r>
      <w:r w:rsidRPr="00076423">
        <w:rPr>
          <w:rFonts w:cs="Times New Roman"/>
          <w:sz w:val="20"/>
          <w:szCs w:val="20"/>
        </w:rPr>
        <w:t xml:space="preserve">la scuola sarà il luogo in </w:t>
      </w:r>
      <w:proofErr w:type="gramStart"/>
      <w:r w:rsidRPr="00076423">
        <w:rPr>
          <w:rFonts w:cs="Times New Roman"/>
          <w:sz w:val="20"/>
          <w:szCs w:val="20"/>
        </w:rPr>
        <w:t>cui  i</w:t>
      </w:r>
      <w:proofErr w:type="gramEnd"/>
      <w:r w:rsidRPr="00076423">
        <w:rPr>
          <w:rFonts w:cs="Times New Roman"/>
          <w:sz w:val="20"/>
          <w:szCs w:val="20"/>
        </w:rPr>
        <w:t xml:space="preserve"> nostri ragazzi ci racconteranno i loro desideri, i loro sentimenti e proveremo ad organizzare un cammino insieme grazie al racconto. </w:t>
      </w:r>
    </w:p>
    <w:p w14:paraId="3AFE3060" w14:textId="77777777" w:rsidR="00076423" w:rsidRPr="00076423" w:rsidRDefault="00076423" w:rsidP="00076423">
      <w:pPr>
        <w:rPr>
          <w:rFonts w:cs="Times New Roman"/>
          <w:sz w:val="20"/>
          <w:szCs w:val="20"/>
        </w:rPr>
      </w:pPr>
      <w:r w:rsidRPr="00076423">
        <w:rPr>
          <w:rFonts w:cs="Times New Roman"/>
          <w:sz w:val="20"/>
          <w:szCs w:val="20"/>
        </w:rPr>
        <w:t>Tutto questo ha una grande importanza perché noi a scuola disegniamo la struttura della nostra società, i ragazzi difficili dovranno essere inclusi attraverso un percorso didattico che passa dal loro vissuto e quindi dal loro mondo affettivo ed emotivo.</w:t>
      </w:r>
    </w:p>
    <w:p w14:paraId="4492B3D5" w14:textId="6839ECA1" w:rsidR="00076423" w:rsidRPr="00076423" w:rsidRDefault="00076423" w:rsidP="00076423">
      <w:pPr>
        <w:rPr>
          <w:rFonts w:cs="Times New Roman"/>
          <w:sz w:val="20"/>
          <w:szCs w:val="20"/>
        </w:rPr>
      </w:pPr>
      <w:r w:rsidRPr="00076423">
        <w:rPr>
          <w:rFonts w:cs="Times New Roman"/>
          <w:sz w:val="20"/>
          <w:szCs w:val="20"/>
        </w:rPr>
        <w:lastRenderedPageBreak/>
        <w:t>Gli strumenti di cui ci si avvarrà in modo prevalente saranno: notebook, tablet, videocamera per poter attuare la tecnica della narrazione personale, sfruttando il desiderio di attenzione e protagonismo che è insito in ogni alunno, tutti potranno raccontare e raccontarsi, mostrando i momenti più significativi, le emozioni e le loro impressioni sulle attività svolte. (</w:t>
      </w:r>
      <w:proofErr w:type="spellStart"/>
      <w:r w:rsidRPr="00076423">
        <w:rPr>
          <w:rFonts w:cs="Times New Roman"/>
          <w:sz w:val="20"/>
          <w:szCs w:val="20"/>
        </w:rPr>
        <w:t>digital</w:t>
      </w:r>
      <w:proofErr w:type="spellEnd"/>
      <w:r w:rsidRPr="00076423">
        <w:rPr>
          <w:rFonts w:cs="Times New Roman"/>
          <w:sz w:val="20"/>
          <w:szCs w:val="20"/>
        </w:rPr>
        <w:t xml:space="preserve"> </w:t>
      </w:r>
      <w:proofErr w:type="spellStart"/>
      <w:r w:rsidRPr="00076423">
        <w:rPr>
          <w:rFonts w:cs="Times New Roman"/>
          <w:sz w:val="20"/>
          <w:szCs w:val="20"/>
        </w:rPr>
        <w:t>storytelling</w:t>
      </w:r>
      <w:proofErr w:type="spellEnd"/>
      <w:r w:rsidRPr="00076423">
        <w:rPr>
          <w:rFonts w:cs="Times New Roman"/>
          <w:sz w:val="20"/>
          <w:szCs w:val="20"/>
        </w:rPr>
        <w:t>)</w:t>
      </w:r>
      <w:r w:rsidR="00E16AD3">
        <w:rPr>
          <w:rFonts w:cs="Times New Roman"/>
          <w:sz w:val="20"/>
          <w:szCs w:val="20"/>
        </w:rPr>
        <w:t xml:space="preserve">. I prodotti dei ragazzi </w:t>
      </w:r>
      <w:proofErr w:type="spellStart"/>
      <w:r w:rsidR="00E16AD3">
        <w:rPr>
          <w:rFonts w:cs="Times New Roman"/>
          <w:sz w:val="20"/>
          <w:szCs w:val="20"/>
        </w:rPr>
        <w:t>sarqanno</w:t>
      </w:r>
      <w:proofErr w:type="spellEnd"/>
      <w:r w:rsidR="00E16AD3">
        <w:rPr>
          <w:rFonts w:cs="Times New Roman"/>
          <w:sz w:val="20"/>
          <w:szCs w:val="20"/>
        </w:rPr>
        <w:t xml:space="preserve"> inseriti nella piattaforma digitale “Lettore” gestita dall’ITI “E. Maiorana”</w:t>
      </w:r>
    </w:p>
    <w:p w14:paraId="4B09CDDE" w14:textId="1191891B" w:rsidR="00076423" w:rsidRDefault="00076423" w:rsidP="00076423">
      <w:pPr>
        <w:rPr>
          <w:rFonts w:cs="Times New Roman"/>
          <w:sz w:val="20"/>
          <w:szCs w:val="20"/>
        </w:rPr>
      </w:pPr>
      <w:r w:rsidRPr="00076423">
        <w:rPr>
          <w:rFonts w:cs="Times New Roman"/>
          <w:sz w:val="20"/>
          <w:szCs w:val="20"/>
        </w:rPr>
        <w:t xml:space="preserve">I genitori ti insegnano ad amare ridere e correre ma solo entrando in contatto con i libri si scopre di avere le ALI (Helen </w:t>
      </w:r>
      <w:proofErr w:type="spellStart"/>
      <w:r w:rsidRPr="00076423">
        <w:rPr>
          <w:rFonts w:cs="Times New Roman"/>
          <w:sz w:val="20"/>
          <w:szCs w:val="20"/>
        </w:rPr>
        <w:t>Hayes</w:t>
      </w:r>
      <w:proofErr w:type="spellEnd"/>
      <w:r w:rsidRPr="00076423">
        <w:rPr>
          <w:rFonts w:cs="Times New Roman"/>
          <w:sz w:val="20"/>
          <w:szCs w:val="20"/>
        </w:rPr>
        <w:t>)</w:t>
      </w:r>
    </w:p>
    <w:p w14:paraId="17458689" w14:textId="77777777" w:rsidR="00E16AD3" w:rsidRPr="00076423" w:rsidRDefault="00E16AD3" w:rsidP="00076423">
      <w:pPr>
        <w:rPr>
          <w:rFonts w:cs="Times New Roman"/>
          <w:sz w:val="20"/>
          <w:szCs w:val="20"/>
        </w:rPr>
      </w:pPr>
    </w:p>
    <w:p w14:paraId="522B8F2B" w14:textId="329C1475" w:rsidR="00076423" w:rsidRDefault="00076423" w:rsidP="00076423">
      <w:pPr>
        <w:rPr>
          <w:rFonts w:cs="Times New Roman"/>
          <w:b/>
          <w:sz w:val="20"/>
          <w:szCs w:val="20"/>
        </w:rPr>
      </w:pPr>
      <w:r w:rsidRPr="00076423">
        <w:rPr>
          <w:rFonts w:cs="Times New Roman"/>
          <w:b/>
          <w:sz w:val="20"/>
          <w:szCs w:val="20"/>
        </w:rPr>
        <w:t xml:space="preserve">MODULO </w:t>
      </w:r>
      <w:proofErr w:type="gramStart"/>
      <w:r w:rsidRPr="00076423">
        <w:rPr>
          <w:rFonts w:cs="Times New Roman"/>
          <w:b/>
          <w:sz w:val="20"/>
          <w:szCs w:val="20"/>
        </w:rPr>
        <w:t>4  “</w:t>
      </w:r>
      <w:proofErr w:type="gramEnd"/>
      <w:r w:rsidRPr="00076423">
        <w:rPr>
          <w:rFonts w:cs="Times New Roman"/>
          <w:b/>
          <w:sz w:val="20"/>
          <w:szCs w:val="20"/>
        </w:rPr>
        <w:t xml:space="preserve"> e l’arte de valorar-te”</w:t>
      </w:r>
    </w:p>
    <w:p w14:paraId="28C9A153" w14:textId="77777777" w:rsidR="00E16AD3" w:rsidRPr="00076423" w:rsidRDefault="00E16AD3" w:rsidP="00076423">
      <w:pPr>
        <w:rPr>
          <w:rFonts w:cs="Times New Roman"/>
          <w:b/>
          <w:sz w:val="20"/>
          <w:szCs w:val="20"/>
        </w:rPr>
      </w:pPr>
    </w:p>
    <w:p w14:paraId="6C20566F" w14:textId="55284D26" w:rsidR="00076423" w:rsidRDefault="00076423" w:rsidP="00076423">
      <w:pPr>
        <w:rPr>
          <w:rFonts w:cs="Times New Roman"/>
          <w:sz w:val="20"/>
          <w:szCs w:val="20"/>
        </w:rPr>
      </w:pPr>
      <w:r w:rsidRPr="00076423">
        <w:rPr>
          <w:rFonts w:cs="Times New Roman"/>
          <w:sz w:val="20"/>
          <w:szCs w:val="20"/>
        </w:rPr>
        <w:t xml:space="preserve">Oggi i valori universali che devono essere condivisi con </w:t>
      </w:r>
      <w:proofErr w:type="gramStart"/>
      <w:r w:rsidRPr="00076423">
        <w:rPr>
          <w:rFonts w:cs="Times New Roman"/>
          <w:sz w:val="20"/>
          <w:szCs w:val="20"/>
        </w:rPr>
        <w:t>i  bambini</w:t>
      </w:r>
      <w:proofErr w:type="gramEnd"/>
      <w:r w:rsidRPr="00076423">
        <w:rPr>
          <w:rFonts w:cs="Times New Roman"/>
          <w:sz w:val="20"/>
          <w:szCs w:val="20"/>
        </w:rPr>
        <w:t xml:space="preserve">  stanno cambiando a seguito dell'evoluzione della società, che si concentra su altri aspetti ai quali dà più importanza. I valori del passato sono 'obsoleti</w:t>
      </w:r>
      <w:proofErr w:type="gramStart"/>
      <w:r w:rsidRPr="00076423">
        <w:rPr>
          <w:rFonts w:cs="Times New Roman"/>
          <w:sz w:val="20"/>
          <w:szCs w:val="20"/>
        </w:rPr>
        <w:t>'  e</w:t>
      </w:r>
      <w:proofErr w:type="gramEnd"/>
      <w:r w:rsidRPr="00076423">
        <w:rPr>
          <w:rFonts w:cs="Times New Roman"/>
          <w:sz w:val="20"/>
          <w:szCs w:val="20"/>
        </w:rPr>
        <w:t xml:space="preserve"> questo si riflette nelle personalità dei bambini e nel loro modo di agire. Questo modulo si occupa, principalmente dell'educazione ai valori, per consentire al bambino di affrontare in modo positivo la propria vita personale. Pertanto, con il termine 'valorar-</w:t>
      </w:r>
      <w:proofErr w:type="spellStart"/>
      <w:r w:rsidRPr="00076423">
        <w:rPr>
          <w:rFonts w:cs="Times New Roman"/>
          <w:sz w:val="20"/>
          <w:szCs w:val="20"/>
        </w:rPr>
        <w:t>te'</w:t>
      </w:r>
      <w:proofErr w:type="spellEnd"/>
      <w:r w:rsidRPr="00076423">
        <w:rPr>
          <w:rFonts w:cs="Times New Roman"/>
          <w:sz w:val="20"/>
          <w:szCs w:val="20"/>
        </w:rPr>
        <w:t xml:space="preserve"> crediamo di poter lavorare dal punto di vista individuale della situazione di ogni </w:t>
      </w:r>
      <w:proofErr w:type="gramStart"/>
      <w:r w:rsidRPr="00076423">
        <w:rPr>
          <w:rFonts w:cs="Times New Roman"/>
          <w:sz w:val="20"/>
          <w:szCs w:val="20"/>
        </w:rPr>
        <w:t>bambino  per</w:t>
      </w:r>
      <w:proofErr w:type="gramEnd"/>
      <w:r w:rsidRPr="00076423">
        <w:rPr>
          <w:rFonts w:cs="Times New Roman"/>
          <w:sz w:val="20"/>
          <w:szCs w:val="20"/>
        </w:rPr>
        <w:t xml:space="preserve"> aiutarlo a costruire fiducia in se stesso attraverso dinamiche in cui i bambini  imparano a valorizzare non solo se stessi, ma anche gli altri. Si lavorerà sul gruppo e si tratterà la gestione delle emozioni, i diritti e i doveri dei bambini, la motivazione data dall'accettazione dell'altro e dalla sua valorizzazione (HALAGOS). Si utilizzeranno materiali vari: strumenti a percussione, per produrre ritmi, colori per esternare attraverso varie tecniche pittoriche sentimenti ed emozioni in modo da canalizzare le energie per la realizzazione di qualcosa di positivo. Il prodotto finale sarà un video con i momenti più significativi del percorso di valorizzazione</w:t>
      </w:r>
      <w:r w:rsidR="00E16AD3">
        <w:rPr>
          <w:rFonts w:cs="Times New Roman"/>
          <w:sz w:val="20"/>
          <w:szCs w:val="20"/>
        </w:rPr>
        <w:t>.</w:t>
      </w:r>
    </w:p>
    <w:p w14:paraId="782432E0" w14:textId="77777777" w:rsidR="00E16AD3" w:rsidRPr="00076423" w:rsidRDefault="00E16AD3" w:rsidP="00076423">
      <w:pPr>
        <w:rPr>
          <w:rFonts w:cs="Times New Roman"/>
          <w:sz w:val="20"/>
          <w:szCs w:val="20"/>
        </w:rPr>
      </w:pPr>
    </w:p>
    <w:p w14:paraId="2FA0DD28" w14:textId="23157662" w:rsidR="00076423" w:rsidRDefault="00076423" w:rsidP="00076423">
      <w:pPr>
        <w:rPr>
          <w:rFonts w:cs="Times New Roman"/>
          <w:b/>
          <w:sz w:val="20"/>
          <w:szCs w:val="20"/>
        </w:rPr>
      </w:pPr>
      <w:r w:rsidRPr="00076423">
        <w:rPr>
          <w:rFonts w:cs="Times New Roman"/>
          <w:b/>
          <w:sz w:val="20"/>
          <w:szCs w:val="20"/>
        </w:rPr>
        <w:t>MODULO 5 “Le pietre e i cittadini”</w:t>
      </w:r>
    </w:p>
    <w:p w14:paraId="096B5D67" w14:textId="77777777" w:rsidR="00E16AD3" w:rsidRPr="00076423" w:rsidRDefault="00E16AD3" w:rsidP="00076423">
      <w:pPr>
        <w:rPr>
          <w:rFonts w:cs="Times New Roman"/>
          <w:b/>
          <w:sz w:val="20"/>
          <w:szCs w:val="20"/>
        </w:rPr>
      </w:pPr>
    </w:p>
    <w:p w14:paraId="495112AF" w14:textId="7590DDFA" w:rsidR="00076423" w:rsidRPr="00076423" w:rsidRDefault="00076423" w:rsidP="00076423">
      <w:pPr>
        <w:rPr>
          <w:rFonts w:cs="Times New Roman"/>
          <w:sz w:val="20"/>
          <w:szCs w:val="20"/>
        </w:rPr>
      </w:pPr>
      <w:r w:rsidRPr="00076423">
        <w:rPr>
          <w:rFonts w:cs="Times New Roman"/>
          <w:sz w:val="20"/>
          <w:szCs w:val="20"/>
        </w:rPr>
        <w:t xml:space="preserve">Conoscere l'arte, la bellezza, la storia.... l'ed. alla legalità passa attraverso la conoscenza dei luoghi in cui viviamo. Le città antiche sono i primi luoghi di nascita della cittadinanza, della civiltà democratica, della coesione sociale: i loro monumenti, le chiese, le case, i palazzi, le vie, le piazze, gli usi, i tempi e i modi di vivere, richiedono indagini storiche, culturali e civili; il nostro patrimonio è una risorsa che ci aiuta a crescere come cittadini, è un patrimonio collegato ai diritti fondamentali della persona umana. in collaborazione con associazioni che si occupano di cultura, storia, territorio, economia, sviluppo legale e sostenibile, affronteremo un percorso di </w:t>
      </w:r>
      <w:proofErr w:type="spellStart"/>
      <w:r w:rsidRPr="00076423">
        <w:rPr>
          <w:rFonts w:cs="Times New Roman"/>
          <w:sz w:val="20"/>
          <w:szCs w:val="20"/>
        </w:rPr>
        <w:t>ricercazione</w:t>
      </w:r>
      <w:proofErr w:type="spellEnd"/>
      <w:r w:rsidRPr="00076423">
        <w:rPr>
          <w:rFonts w:cs="Times New Roman"/>
          <w:sz w:val="20"/>
          <w:szCs w:val="20"/>
        </w:rPr>
        <w:t xml:space="preserve"> che porterà gli studenti a conoscere in modo critico i beni culturali e naturali del della loro città. La finalità del percorso sarà quella di </w:t>
      </w:r>
      <w:r w:rsidR="003675F7">
        <w:rPr>
          <w:rFonts w:cs="Times New Roman"/>
          <w:sz w:val="20"/>
          <w:szCs w:val="20"/>
        </w:rPr>
        <w:t xml:space="preserve">studiare </w:t>
      </w:r>
      <w:r w:rsidRPr="00076423">
        <w:rPr>
          <w:rFonts w:cs="Times New Roman"/>
          <w:sz w:val="20"/>
          <w:szCs w:val="20"/>
        </w:rPr>
        <w:t>il patrimonio della nostra città, valorizzarlo e a farlo conoscere agli altri. Nello stesso tempo ci si accosterà alla conoscenza della nostra Costituzione e delle principali strutture, finalità e organi della comunità europea con uno studio laboratoriale e multidisciplinare</w:t>
      </w:r>
      <w:r w:rsidR="003675F7">
        <w:rPr>
          <w:rFonts w:cs="Times New Roman"/>
          <w:sz w:val="20"/>
          <w:szCs w:val="20"/>
        </w:rPr>
        <w:t xml:space="preserve">. </w:t>
      </w:r>
      <w:bookmarkStart w:id="0" w:name="_GoBack"/>
      <w:bookmarkEnd w:id="0"/>
      <w:r w:rsidRPr="00076423">
        <w:rPr>
          <w:rFonts w:cs="Times New Roman"/>
          <w:sz w:val="20"/>
          <w:szCs w:val="20"/>
        </w:rPr>
        <w:t xml:space="preserve">Il prodotto finale sarà la realizzazione di uno spot e di un blog </w:t>
      </w:r>
      <w:r w:rsidR="00E16AD3">
        <w:rPr>
          <w:rFonts w:cs="Times New Roman"/>
          <w:sz w:val="20"/>
          <w:szCs w:val="20"/>
        </w:rPr>
        <w:t>e di una guida in lingua spagnola e inglese</w:t>
      </w:r>
      <w:r w:rsidR="003675F7">
        <w:rPr>
          <w:rFonts w:cs="Times New Roman"/>
          <w:sz w:val="20"/>
          <w:szCs w:val="20"/>
        </w:rPr>
        <w:t xml:space="preserve">, </w:t>
      </w:r>
      <w:r w:rsidRPr="00076423">
        <w:rPr>
          <w:rFonts w:cs="Times New Roman"/>
          <w:sz w:val="20"/>
          <w:szCs w:val="20"/>
        </w:rPr>
        <w:t>con le principali notizie riguardanti Milazzo.</w:t>
      </w:r>
    </w:p>
    <w:p w14:paraId="4646A488" w14:textId="77777777" w:rsidR="00076423" w:rsidRPr="00076423" w:rsidRDefault="00076423" w:rsidP="00076423">
      <w:pPr>
        <w:rPr>
          <w:rFonts w:cs="Times New Roman"/>
          <w:sz w:val="20"/>
          <w:szCs w:val="20"/>
        </w:rPr>
      </w:pPr>
    </w:p>
    <w:p w14:paraId="1F22D0E5" w14:textId="77777777" w:rsidR="00076423" w:rsidRPr="00076423" w:rsidRDefault="00076423" w:rsidP="00076423">
      <w:pPr>
        <w:rPr>
          <w:rFonts w:cs="Times New Roman"/>
          <w:sz w:val="20"/>
          <w:szCs w:val="20"/>
        </w:rPr>
      </w:pPr>
    </w:p>
    <w:p w14:paraId="173AE343" w14:textId="77777777" w:rsidR="0057005B" w:rsidRPr="00076423" w:rsidRDefault="0057005B">
      <w:pPr>
        <w:spacing w:after="0" w:line="259" w:lineRule="auto"/>
        <w:ind w:left="230" w:right="0" w:firstLine="0"/>
        <w:jc w:val="left"/>
        <w:rPr>
          <w:rFonts w:cs="Times New Roman"/>
          <w:sz w:val="20"/>
          <w:szCs w:val="20"/>
        </w:rPr>
      </w:pPr>
    </w:p>
    <w:p w14:paraId="0E1B7FB6" w14:textId="710AE97D" w:rsidR="008D42A2" w:rsidRPr="00076423" w:rsidRDefault="0029435B" w:rsidP="00076423">
      <w:pPr>
        <w:spacing w:after="0" w:line="259" w:lineRule="auto"/>
        <w:ind w:left="0" w:right="0" w:firstLine="0"/>
        <w:jc w:val="right"/>
        <w:rPr>
          <w:rStyle w:val="Nessuno"/>
          <w:rFonts w:cs="Times New Roman"/>
          <w:b/>
          <w:bCs/>
          <w:sz w:val="20"/>
          <w:szCs w:val="20"/>
        </w:rPr>
      </w:pPr>
      <w:r w:rsidRPr="00076423">
        <w:rPr>
          <w:rStyle w:val="Nessuno"/>
          <w:rFonts w:cs="Times New Roman"/>
          <w:b/>
          <w:bCs/>
          <w:sz w:val="20"/>
          <w:szCs w:val="20"/>
        </w:rPr>
        <w:t xml:space="preserve"> </w:t>
      </w:r>
    </w:p>
    <w:p w14:paraId="6CAEAE40" w14:textId="52312E58" w:rsidR="008D42A2" w:rsidRPr="00076423" w:rsidRDefault="00F063B1" w:rsidP="00687ED8">
      <w:pPr>
        <w:tabs>
          <w:tab w:val="left" w:pos="0"/>
        </w:tabs>
        <w:spacing w:after="82"/>
        <w:ind w:left="0" w:right="15" w:firstLine="0"/>
        <w:rPr>
          <w:rStyle w:val="Nessuno"/>
          <w:rFonts w:cs="Times New Roman"/>
          <w:b/>
          <w:bCs/>
          <w:sz w:val="20"/>
          <w:szCs w:val="20"/>
        </w:rPr>
      </w:pP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t>Il Dirigente scolastico</w:t>
      </w:r>
    </w:p>
    <w:p w14:paraId="34CF3E69" w14:textId="6911ACB2" w:rsidR="0057005B" w:rsidRPr="00076423" w:rsidRDefault="00F063B1" w:rsidP="00687ED8">
      <w:pPr>
        <w:tabs>
          <w:tab w:val="left" w:pos="0"/>
        </w:tabs>
        <w:spacing w:after="82"/>
        <w:ind w:left="0" w:right="15" w:firstLine="0"/>
        <w:rPr>
          <w:rFonts w:cs="Times New Roman"/>
          <w:sz w:val="20"/>
          <w:szCs w:val="20"/>
        </w:rPr>
      </w:pP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r>
      <w:r w:rsidRPr="00076423">
        <w:rPr>
          <w:rStyle w:val="Nessuno"/>
          <w:rFonts w:cs="Times New Roman"/>
          <w:b/>
          <w:bCs/>
          <w:sz w:val="20"/>
          <w:szCs w:val="20"/>
        </w:rPr>
        <w:tab/>
        <w:t>Dott.ssa Palma Rosa Legrottaglie</w:t>
      </w:r>
    </w:p>
    <w:sectPr w:rsidR="0057005B" w:rsidRPr="00076423" w:rsidSect="0091149D">
      <w:headerReference w:type="default" r:id="rId8"/>
      <w:footerReference w:type="default" r:id="rId9"/>
      <w:pgSz w:w="11900" w:h="16840"/>
      <w:pgMar w:top="2414" w:right="1114" w:bottom="709" w:left="1134" w:header="4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2D728" w14:textId="77777777" w:rsidR="00DF2EBB" w:rsidRDefault="00DF2EBB">
      <w:pPr>
        <w:spacing w:after="0" w:line="240" w:lineRule="auto"/>
      </w:pPr>
      <w:r>
        <w:separator/>
      </w:r>
    </w:p>
  </w:endnote>
  <w:endnote w:type="continuationSeparator" w:id="0">
    <w:p w14:paraId="62209036" w14:textId="77777777" w:rsidR="00DF2EBB" w:rsidRDefault="00DF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7B6C" w14:textId="19EE356C" w:rsidR="00DF2EBB" w:rsidRDefault="00DF2EBB">
    <w:pPr>
      <w:spacing w:after="0" w:line="259" w:lineRule="auto"/>
      <w:ind w:left="0" w:right="0" w:firstLine="0"/>
      <w:jc w:val="right"/>
    </w:pPr>
    <w:r>
      <w:fldChar w:fldCharType="begin"/>
    </w:r>
    <w:r>
      <w:instrText xml:space="preserve"> PAGE </w:instrText>
    </w:r>
    <w:r>
      <w:fldChar w:fldCharType="separate"/>
    </w:r>
    <w:r w:rsidR="003675F7">
      <w:rPr>
        <w:noProof/>
      </w:rPr>
      <w:t>2</w:t>
    </w:r>
    <w:r>
      <w:fldChar w:fldCharType="end"/>
    </w:r>
    <w:r>
      <w:rPr>
        <w:rStyle w:val="Nessuno"/>
        <w:sz w:val="22"/>
        <w:szCs w:val="22"/>
      </w:rPr>
      <w:t xml:space="preserve"> </w:t>
    </w:r>
  </w:p>
  <w:p w14:paraId="2EA6B6CD" w14:textId="77777777" w:rsidR="00DF2EBB" w:rsidRDefault="00DF2EBB">
    <w:pPr>
      <w:spacing w:after="0" w:line="259" w:lineRule="auto"/>
      <w:ind w:left="0" w:right="0" w:firstLine="0"/>
      <w:jc w:val="left"/>
    </w:pPr>
    <w:r>
      <w:rPr>
        <w:rStyle w:val="Nessuno"/>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1C8E2" w14:textId="77777777" w:rsidR="00DF2EBB" w:rsidRDefault="00DF2EBB">
      <w:pPr>
        <w:spacing w:after="0" w:line="240" w:lineRule="auto"/>
      </w:pPr>
      <w:r>
        <w:separator/>
      </w:r>
    </w:p>
  </w:footnote>
  <w:footnote w:type="continuationSeparator" w:id="0">
    <w:p w14:paraId="7FD7C338" w14:textId="77777777" w:rsidR="00DF2EBB" w:rsidRDefault="00DF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42AA" w14:textId="31D959A9" w:rsidR="0091149D" w:rsidRDefault="00DF2EBB" w:rsidP="0091149D">
    <w:pPr>
      <w:spacing w:after="0" w:line="259" w:lineRule="auto"/>
      <w:ind w:left="0" w:right="204" w:firstLine="0"/>
      <w:jc w:val="center"/>
      <w:rPr>
        <w:sz w:val="20"/>
        <w:szCs w:val="20"/>
      </w:rPr>
    </w:pPr>
    <w:r>
      <w:rPr>
        <w:noProof/>
      </w:rPr>
      <w:drawing>
        <wp:inline distT="0" distB="0" distL="0" distR="0" wp14:anchorId="62D55886" wp14:editId="5AEF9387">
          <wp:extent cx="3517792" cy="563284"/>
          <wp:effectExtent l="0" t="0" r="0" b="0"/>
          <wp:docPr id="1073741825" name="officeArt object" descr="banner_pon (1).jpg"/>
          <wp:cNvGraphicFramePr/>
          <a:graphic xmlns:a="http://schemas.openxmlformats.org/drawingml/2006/main">
            <a:graphicData uri="http://schemas.openxmlformats.org/drawingml/2006/picture">
              <pic:pic xmlns:pic="http://schemas.openxmlformats.org/drawingml/2006/picture">
                <pic:nvPicPr>
                  <pic:cNvPr id="1073741825" name="banner_pon (1).jpg" descr="banner_pon (1).jpg"/>
                  <pic:cNvPicPr>
                    <a:picLocks noChangeAspect="1"/>
                  </pic:cNvPicPr>
                </pic:nvPicPr>
                <pic:blipFill>
                  <a:blip r:embed="rId1">
                    <a:extLst/>
                  </a:blip>
                  <a:stretch>
                    <a:fillRect/>
                  </a:stretch>
                </pic:blipFill>
                <pic:spPr>
                  <a:xfrm>
                    <a:off x="0" y="0"/>
                    <a:ext cx="3518768" cy="563440"/>
                  </a:xfrm>
                  <a:prstGeom prst="rect">
                    <a:avLst/>
                  </a:prstGeom>
                  <a:ln w="12700" cap="flat">
                    <a:noFill/>
                    <a:miter lim="400000"/>
                  </a:ln>
                  <a:effectLst/>
                </pic:spPr>
              </pic:pic>
            </a:graphicData>
          </a:graphic>
        </wp:inline>
      </w:drawing>
    </w:r>
    <w:r>
      <w:rPr>
        <w:sz w:val="20"/>
        <w:szCs w:val="20"/>
      </w:rPr>
      <w:t xml:space="preserve">        </w:t>
    </w:r>
    <w:r w:rsidRPr="0029435B">
      <w:rPr>
        <w:noProof/>
        <w:sz w:val="20"/>
        <w:szCs w:val="20"/>
      </w:rPr>
      <w:drawing>
        <wp:inline distT="0" distB="0" distL="0" distR="0" wp14:anchorId="1E04C10F" wp14:editId="376F195E">
          <wp:extent cx="344805" cy="430586"/>
          <wp:effectExtent l="0" t="0" r="10795" b="1270"/>
          <wp:docPr id="1073741829" name="officeArt object" descr="logo-sicilia.jpg"/>
          <wp:cNvGraphicFramePr/>
          <a:graphic xmlns:a="http://schemas.openxmlformats.org/drawingml/2006/main">
            <a:graphicData uri="http://schemas.openxmlformats.org/drawingml/2006/picture">
              <pic:pic xmlns:pic="http://schemas.openxmlformats.org/drawingml/2006/picture">
                <pic:nvPicPr>
                  <pic:cNvPr id="1073741829" name="logo-sicilia.jpg" descr="logo-sicilia.jpg"/>
                  <pic:cNvPicPr>
                    <a:picLocks noChangeAspect="1"/>
                  </pic:cNvPicPr>
                </pic:nvPicPr>
                <pic:blipFill>
                  <a:blip r:embed="rId2">
                    <a:extLst/>
                  </a:blip>
                  <a:stretch>
                    <a:fillRect/>
                  </a:stretch>
                </pic:blipFill>
                <pic:spPr>
                  <a:xfrm>
                    <a:off x="0" y="0"/>
                    <a:ext cx="345628" cy="431614"/>
                  </a:xfrm>
                  <a:prstGeom prst="rect">
                    <a:avLst/>
                  </a:prstGeom>
                  <a:ln w="12700" cap="flat">
                    <a:noFill/>
                    <a:miter lim="400000"/>
                  </a:ln>
                  <a:effectLst/>
                </pic:spPr>
              </pic:pic>
            </a:graphicData>
          </a:graphic>
        </wp:inline>
      </w:drawing>
    </w:r>
    <w:r>
      <w:rPr>
        <w:sz w:val="20"/>
        <w:szCs w:val="20"/>
      </w:rPr>
      <w:t xml:space="preserve">      </w:t>
    </w:r>
    <w:r w:rsidRPr="0029435B">
      <w:rPr>
        <w:noProof/>
        <w:sz w:val="20"/>
        <w:szCs w:val="20"/>
      </w:rPr>
      <w:drawing>
        <wp:inline distT="0" distB="0" distL="0" distR="0" wp14:anchorId="3C2CF87A" wp14:editId="6C3ED17D">
          <wp:extent cx="1518920" cy="718690"/>
          <wp:effectExtent l="0" t="0" r="5080" b="0"/>
          <wp:docPr id="1073741826" name="officeArt object" descr="logo_sito.png"/>
          <wp:cNvGraphicFramePr/>
          <a:graphic xmlns:a="http://schemas.openxmlformats.org/drawingml/2006/main">
            <a:graphicData uri="http://schemas.openxmlformats.org/drawingml/2006/picture">
              <pic:pic xmlns:pic="http://schemas.openxmlformats.org/drawingml/2006/picture">
                <pic:nvPicPr>
                  <pic:cNvPr id="1073741826" name="logo_sito.png" descr="logo_sito.png"/>
                  <pic:cNvPicPr>
                    <a:picLocks noChangeAspect="1"/>
                  </pic:cNvPicPr>
                </pic:nvPicPr>
                <pic:blipFill>
                  <a:blip r:embed="rId3">
                    <a:extLst/>
                  </a:blip>
                  <a:stretch>
                    <a:fillRect/>
                  </a:stretch>
                </pic:blipFill>
                <pic:spPr>
                  <a:xfrm>
                    <a:off x="0" y="0"/>
                    <a:ext cx="1520539" cy="719456"/>
                  </a:xfrm>
                  <a:prstGeom prst="rect">
                    <a:avLst/>
                  </a:prstGeom>
                  <a:ln w="12700" cap="flat">
                    <a:noFill/>
                    <a:miter lim="400000"/>
                  </a:ln>
                  <a:effectLst/>
                </pic:spPr>
              </pic:pic>
            </a:graphicData>
          </a:graphic>
        </wp:inline>
      </w:drawing>
    </w:r>
  </w:p>
  <w:p w14:paraId="7316A331" w14:textId="77777777" w:rsidR="00DF2EBB" w:rsidRDefault="00DF2EBB" w:rsidP="0029435B">
    <w:pPr>
      <w:spacing w:after="0" w:line="259" w:lineRule="auto"/>
      <w:ind w:left="0" w:right="204" w:firstLine="0"/>
      <w:jc w:val="center"/>
      <w:rPr>
        <w:sz w:val="2"/>
        <w:szCs w:val="20"/>
      </w:rPr>
    </w:pPr>
  </w:p>
  <w:p w14:paraId="0F533151" w14:textId="77777777" w:rsidR="0091149D" w:rsidRPr="00DA26CD" w:rsidRDefault="0091149D" w:rsidP="0029435B">
    <w:pPr>
      <w:spacing w:after="0" w:line="259" w:lineRule="auto"/>
      <w:ind w:left="0" w:right="204" w:firstLine="0"/>
      <w:jc w:val="center"/>
      <w:rPr>
        <w:sz w:val="2"/>
        <w:szCs w:val="20"/>
      </w:rPr>
    </w:pPr>
  </w:p>
  <w:p w14:paraId="15E7C58B" w14:textId="1EB72517" w:rsidR="00DF2EBB" w:rsidRPr="0029435B" w:rsidRDefault="00DF2EBB" w:rsidP="0029435B">
    <w:pPr>
      <w:spacing w:after="0" w:line="259" w:lineRule="auto"/>
      <w:ind w:left="0" w:right="204" w:firstLine="0"/>
      <w:jc w:val="center"/>
      <w:rPr>
        <w:sz w:val="20"/>
        <w:szCs w:val="20"/>
      </w:rPr>
    </w:pPr>
    <w:r w:rsidRPr="0029435B">
      <w:rPr>
        <w:b/>
        <w:bCs/>
        <w:sz w:val="20"/>
      </w:rPr>
      <w:t>Istituto Comprensivo Secondo Scuola Media ad Indirizzo Musicale (SMIM)</w:t>
    </w:r>
    <w:r>
      <w:rPr>
        <w:rFonts w:eastAsia="Times New Roman" w:cs="Times New Roman"/>
        <w:b/>
        <w:bCs/>
        <w:sz w:val="20"/>
      </w:rPr>
      <w:t xml:space="preserve"> </w:t>
    </w:r>
    <w:r w:rsidRPr="0029435B">
      <w:rPr>
        <w:rFonts w:eastAsia="Times New Roman" w:cs="Times New Roman"/>
        <w:noProof/>
        <w:sz w:val="20"/>
      </w:rPr>
      <w:drawing>
        <wp:inline distT="0" distB="0" distL="0" distR="0" wp14:anchorId="0BB02CC8" wp14:editId="11C2F6B2">
          <wp:extent cx="954457" cy="394555"/>
          <wp:effectExtent l="0" t="0" r="10795" b="12065"/>
          <wp:docPr id="1073741830" name="officeArt object" descr="Risultati immagini per musica"/>
          <wp:cNvGraphicFramePr/>
          <a:graphic xmlns:a="http://schemas.openxmlformats.org/drawingml/2006/main">
            <a:graphicData uri="http://schemas.openxmlformats.org/drawingml/2006/picture">
              <pic:pic xmlns:pic="http://schemas.openxmlformats.org/drawingml/2006/picture">
                <pic:nvPicPr>
                  <pic:cNvPr id="1073741830" name="Risultati immagini per musica" descr="Risultati immagini per musica"/>
                  <pic:cNvPicPr>
                    <a:picLocks noChangeAspect="1"/>
                  </pic:cNvPicPr>
                </pic:nvPicPr>
                <pic:blipFill>
                  <a:blip r:embed="rId4">
                    <a:extLst/>
                  </a:blip>
                  <a:stretch>
                    <a:fillRect/>
                  </a:stretch>
                </pic:blipFill>
                <pic:spPr>
                  <a:xfrm rot="10800000" flipV="1">
                    <a:off x="0" y="0"/>
                    <a:ext cx="960847" cy="397197"/>
                  </a:xfrm>
                  <a:prstGeom prst="rect">
                    <a:avLst/>
                  </a:prstGeom>
                  <a:ln w="12700" cap="flat">
                    <a:noFill/>
                    <a:miter lim="400000"/>
                  </a:ln>
                  <a:effectLst/>
                </pic:spPr>
              </pic:pic>
            </a:graphicData>
          </a:graphic>
        </wp:inline>
      </w:drawing>
    </w:r>
  </w:p>
  <w:p w14:paraId="77923059" w14:textId="77777777" w:rsidR="00DF2EBB" w:rsidRPr="0029435B" w:rsidRDefault="00DF2EBB" w:rsidP="0029435B">
    <w:pPr>
      <w:pStyle w:val="Didascalia"/>
      <w:rPr>
        <w:rFonts w:ascii="Times New Roman" w:eastAsia="Times New Roman" w:hAnsi="Times New Roman" w:cs="Times New Roman"/>
        <w:b/>
        <w:bCs/>
        <w:sz w:val="20"/>
      </w:rPr>
    </w:pPr>
    <w:r w:rsidRPr="0029435B">
      <w:rPr>
        <w:rFonts w:ascii="Times New Roman" w:hAnsi="Times New Roman"/>
        <w:b/>
        <w:bCs/>
        <w:sz w:val="20"/>
      </w:rPr>
      <w:t>Milazzo</w:t>
    </w:r>
  </w:p>
  <w:p w14:paraId="3E55B1C8" w14:textId="77777777" w:rsidR="00DF2EBB" w:rsidRPr="0029435B" w:rsidRDefault="00DF2EBB" w:rsidP="0029435B">
    <w:pPr>
      <w:pStyle w:val="Titolo2"/>
      <w:jc w:val="center"/>
      <w:rPr>
        <w:sz w:val="12"/>
        <w:szCs w:val="16"/>
      </w:rPr>
    </w:pPr>
    <w:r w:rsidRPr="0029435B">
      <w:rPr>
        <w:sz w:val="12"/>
        <w:szCs w:val="16"/>
      </w:rPr>
      <w:t xml:space="preserve">Via Risorgimento, 65 - 98057 -  Milazzo (ME) - Tel.: </w:t>
    </w:r>
    <w:proofErr w:type="gramStart"/>
    <w:r w:rsidRPr="0029435B">
      <w:rPr>
        <w:sz w:val="12"/>
        <w:szCs w:val="16"/>
      </w:rPr>
      <w:t xml:space="preserve">0909281240  </w:t>
    </w:r>
    <w:r w:rsidRPr="0029435B">
      <w:rPr>
        <w:sz w:val="16"/>
        <w:szCs w:val="16"/>
      </w:rPr>
      <w:t>-</w:t>
    </w:r>
    <w:proofErr w:type="gramEnd"/>
    <w:r w:rsidRPr="0029435B">
      <w:rPr>
        <w:sz w:val="16"/>
        <w:szCs w:val="16"/>
      </w:rPr>
      <w:t xml:space="preserve"> </w:t>
    </w:r>
    <w:r w:rsidRPr="0029435B">
      <w:rPr>
        <w:sz w:val="12"/>
        <w:szCs w:val="16"/>
      </w:rPr>
      <w:t>Fax: 0909222451</w:t>
    </w:r>
  </w:p>
  <w:p w14:paraId="78920B69" w14:textId="77777777" w:rsidR="00DF2EBB" w:rsidRPr="0029435B" w:rsidRDefault="00DF2EBB" w:rsidP="0029435B">
    <w:pPr>
      <w:pStyle w:val="Titolo2"/>
      <w:jc w:val="center"/>
      <w:rPr>
        <w:sz w:val="12"/>
        <w:szCs w:val="16"/>
      </w:rPr>
    </w:pPr>
    <w:r w:rsidRPr="0029435B">
      <w:rPr>
        <w:sz w:val="12"/>
        <w:szCs w:val="16"/>
      </w:rPr>
      <w:t>Distretto n. 37 – Codice MIUR: MEIC8AA00E – C.F. 92025030831</w:t>
    </w:r>
  </w:p>
  <w:p w14:paraId="15CCBF79" w14:textId="77777777" w:rsidR="00DF2EBB" w:rsidRPr="0029435B" w:rsidRDefault="00DF2EBB" w:rsidP="0029435B">
    <w:pPr>
      <w:pStyle w:val="Intestazione"/>
      <w:jc w:val="center"/>
      <w:rPr>
        <w:rStyle w:val="Nessuno"/>
        <w:color w:val="0000FF"/>
        <w:sz w:val="12"/>
        <w:szCs w:val="16"/>
        <w:u w:val="single" w:color="0000FF"/>
      </w:rPr>
    </w:pPr>
    <w:r w:rsidRPr="0029435B">
      <w:rPr>
        <w:b/>
        <w:bCs/>
        <w:sz w:val="12"/>
        <w:szCs w:val="16"/>
      </w:rPr>
      <w:t>@-mail:</w:t>
    </w:r>
    <w:hyperlink r:id="rId5" w:history="1">
      <w:r w:rsidRPr="0029435B">
        <w:rPr>
          <w:rStyle w:val="Hyperlink0"/>
          <w:rFonts w:eastAsia="Arial Unicode MS"/>
          <w:sz w:val="12"/>
        </w:rPr>
        <w:t>meic8aa00e@istruzione.it</w:t>
      </w:r>
    </w:hyperlink>
    <w:r w:rsidRPr="0029435B">
      <w:rPr>
        <w:rStyle w:val="Nessuno"/>
        <w:sz w:val="12"/>
        <w:szCs w:val="16"/>
      </w:rPr>
      <w:t xml:space="preserve">  o </w:t>
    </w:r>
    <w:hyperlink r:id="rId6" w:history="1">
      <w:r w:rsidRPr="0029435B">
        <w:rPr>
          <w:rStyle w:val="Hyperlink0"/>
          <w:rFonts w:eastAsia="Arial Unicode MS"/>
          <w:sz w:val="12"/>
        </w:rPr>
        <w:t>meic8aa00e@pec.istruzione.it</w:t>
      </w:r>
    </w:hyperlink>
  </w:p>
  <w:p w14:paraId="6ADA300A" w14:textId="77777777" w:rsidR="00DF2EBB" w:rsidRDefault="00DF2EBB" w:rsidP="0029435B">
    <w:pPr>
      <w:pStyle w:val="Intestazione"/>
      <w:jc w:val="center"/>
      <w:rPr>
        <w:rStyle w:val="Hyperlink1"/>
        <w:rFonts w:eastAsia="Arial Unicode MS"/>
        <w:sz w:val="12"/>
      </w:rPr>
    </w:pPr>
    <w:r w:rsidRPr="0029435B">
      <w:rPr>
        <w:rStyle w:val="Nessuno"/>
        <w:color w:val="0000FF"/>
        <w:sz w:val="12"/>
        <w:szCs w:val="16"/>
        <w:u w:val="single" w:color="0000FF"/>
        <w:lang w:val="en-US"/>
      </w:rPr>
      <w:t xml:space="preserve">Web </w:t>
    </w:r>
    <w:proofErr w:type="spellStart"/>
    <w:r w:rsidRPr="0029435B">
      <w:rPr>
        <w:rStyle w:val="Nessuno"/>
        <w:color w:val="0000FF"/>
        <w:sz w:val="12"/>
        <w:szCs w:val="16"/>
        <w:u w:val="single" w:color="0000FF"/>
        <w:lang w:val="en-US"/>
      </w:rPr>
      <w:t>Site:</w:t>
    </w:r>
    <w:hyperlink r:id="rId7" w:history="1">
      <w:r w:rsidRPr="0029435B">
        <w:rPr>
          <w:rStyle w:val="Hyperlink1"/>
          <w:rFonts w:eastAsia="Arial Unicode MS"/>
          <w:sz w:val="12"/>
        </w:rPr>
        <w:t>http</w:t>
      </w:r>
      <w:proofErr w:type="spellEnd"/>
      <w:r w:rsidRPr="0029435B">
        <w:rPr>
          <w:rStyle w:val="Hyperlink1"/>
          <w:rFonts w:eastAsia="Arial Unicode MS"/>
          <w:sz w:val="12"/>
        </w:rPr>
        <w:t>://www.icsecondomilazzo.gov.it</w:t>
      </w:r>
    </w:hyperlink>
  </w:p>
  <w:p w14:paraId="385B3B85" w14:textId="77777777" w:rsidR="00DF2EBB" w:rsidRPr="00152BC1" w:rsidRDefault="00DF2EBB" w:rsidP="0029435B">
    <w:pPr>
      <w:pStyle w:val="Intestazion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53C"/>
    <w:multiLevelType w:val="hybridMultilevel"/>
    <w:tmpl w:val="474EF46E"/>
    <w:styleLink w:val="Stileimportato7"/>
    <w:lvl w:ilvl="0" w:tplc="DC9CD36A">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9EFF6E">
      <w:start w:val="1"/>
      <w:numFmt w:val="bullet"/>
      <w:lvlText w:val="□"/>
      <w:lvlJc w:val="left"/>
      <w:pPr>
        <w:ind w:left="16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6ACF90">
      <w:start w:val="1"/>
      <w:numFmt w:val="bullet"/>
      <w:lvlText w:val="▪"/>
      <w:lvlJc w:val="left"/>
      <w:pPr>
        <w:ind w:left="23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780D96">
      <w:start w:val="1"/>
      <w:numFmt w:val="bullet"/>
      <w:lvlText w:val="•"/>
      <w:lvlJc w:val="left"/>
      <w:pPr>
        <w:ind w:left="31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3E4008">
      <w:start w:val="1"/>
      <w:numFmt w:val="bullet"/>
      <w:lvlText w:val="□"/>
      <w:lvlJc w:val="left"/>
      <w:pPr>
        <w:ind w:left="383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8F99A">
      <w:start w:val="1"/>
      <w:numFmt w:val="bullet"/>
      <w:lvlText w:val="▪"/>
      <w:lvlJc w:val="left"/>
      <w:pPr>
        <w:ind w:left="455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2077C8">
      <w:start w:val="1"/>
      <w:numFmt w:val="bullet"/>
      <w:lvlText w:val="•"/>
      <w:lvlJc w:val="left"/>
      <w:pPr>
        <w:ind w:left="52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EA7F0">
      <w:start w:val="1"/>
      <w:numFmt w:val="bullet"/>
      <w:lvlText w:val="□"/>
      <w:lvlJc w:val="left"/>
      <w:pPr>
        <w:ind w:left="59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DACAFE">
      <w:start w:val="1"/>
      <w:numFmt w:val="bullet"/>
      <w:lvlText w:val="▪"/>
      <w:lvlJc w:val="left"/>
      <w:pPr>
        <w:ind w:left="67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9A0F7E"/>
    <w:multiLevelType w:val="hybridMultilevel"/>
    <w:tmpl w:val="32485820"/>
    <w:styleLink w:val="Stileimportato5"/>
    <w:lvl w:ilvl="0" w:tplc="44CCA114">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A40692">
      <w:start w:val="1"/>
      <w:numFmt w:val="bullet"/>
      <w:lvlText w:val="□"/>
      <w:lvlJc w:val="left"/>
      <w:pPr>
        <w:ind w:left="16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AC01E2">
      <w:start w:val="1"/>
      <w:numFmt w:val="bullet"/>
      <w:lvlText w:val="▪"/>
      <w:lvlJc w:val="left"/>
      <w:pPr>
        <w:ind w:left="23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823A0">
      <w:start w:val="1"/>
      <w:numFmt w:val="bullet"/>
      <w:lvlText w:val="•"/>
      <w:lvlJc w:val="left"/>
      <w:pPr>
        <w:ind w:left="31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18B024">
      <w:start w:val="1"/>
      <w:numFmt w:val="bullet"/>
      <w:lvlText w:val="□"/>
      <w:lvlJc w:val="left"/>
      <w:pPr>
        <w:ind w:left="383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200B7E">
      <w:start w:val="1"/>
      <w:numFmt w:val="bullet"/>
      <w:lvlText w:val="▪"/>
      <w:lvlJc w:val="left"/>
      <w:pPr>
        <w:ind w:left="455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F83376">
      <w:start w:val="1"/>
      <w:numFmt w:val="bullet"/>
      <w:lvlText w:val="•"/>
      <w:lvlJc w:val="left"/>
      <w:pPr>
        <w:ind w:left="52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8C0452">
      <w:start w:val="1"/>
      <w:numFmt w:val="bullet"/>
      <w:lvlText w:val="□"/>
      <w:lvlJc w:val="left"/>
      <w:pPr>
        <w:ind w:left="59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C2462A">
      <w:start w:val="1"/>
      <w:numFmt w:val="bullet"/>
      <w:lvlText w:val="▪"/>
      <w:lvlJc w:val="left"/>
      <w:pPr>
        <w:ind w:left="67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667356"/>
    <w:multiLevelType w:val="hybridMultilevel"/>
    <w:tmpl w:val="486CAF06"/>
    <w:numStyleLink w:val="Stileimportato6"/>
  </w:abstractNum>
  <w:abstractNum w:abstractNumId="3" w15:restartNumberingAfterBreak="0">
    <w:nsid w:val="1CE1094D"/>
    <w:multiLevelType w:val="hybridMultilevel"/>
    <w:tmpl w:val="32485820"/>
    <w:numStyleLink w:val="Stileimportato5"/>
  </w:abstractNum>
  <w:abstractNum w:abstractNumId="4" w15:restartNumberingAfterBreak="0">
    <w:nsid w:val="2CE87A8E"/>
    <w:multiLevelType w:val="hybridMultilevel"/>
    <w:tmpl w:val="F03CAC7C"/>
    <w:styleLink w:val="Stileimportato3"/>
    <w:lvl w:ilvl="0" w:tplc="A9CA3A5E">
      <w:start w:val="1"/>
      <w:numFmt w:val="decimal"/>
      <w:lvlText w:val="%1."/>
      <w:lvlJc w:val="left"/>
      <w:pPr>
        <w:ind w:left="59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F4C058">
      <w:start w:val="1"/>
      <w:numFmt w:val="lowerLetter"/>
      <w:lvlText w:val="%2."/>
      <w:lvlJc w:val="left"/>
      <w:pPr>
        <w:ind w:left="133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56223E">
      <w:start w:val="1"/>
      <w:numFmt w:val="lowerRoman"/>
      <w:lvlText w:val="%3."/>
      <w:lvlJc w:val="left"/>
      <w:pPr>
        <w:ind w:left="205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149376">
      <w:start w:val="1"/>
      <w:numFmt w:val="decimal"/>
      <w:lvlText w:val="%4."/>
      <w:lvlJc w:val="left"/>
      <w:pPr>
        <w:ind w:left="277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725166">
      <w:start w:val="1"/>
      <w:numFmt w:val="lowerLetter"/>
      <w:lvlText w:val="%5."/>
      <w:lvlJc w:val="left"/>
      <w:pPr>
        <w:ind w:left="349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8EA562">
      <w:start w:val="1"/>
      <w:numFmt w:val="lowerRoman"/>
      <w:lvlText w:val="%6."/>
      <w:lvlJc w:val="left"/>
      <w:pPr>
        <w:ind w:left="421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26D778">
      <w:start w:val="1"/>
      <w:numFmt w:val="decimal"/>
      <w:lvlText w:val="%7."/>
      <w:lvlJc w:val="left"/>
      <w:pPr>
        <w:ind w:left="493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AA825C">
      <w:start w:val="1"/>
      <w:numFmt w:val="lowerLetter"/>
      <w:lvlText w:val="%8."/>
      <w:lvlJc w:val="left"/>
      <w:pPr>
        <w:ind w:left="565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5E0E50">
      <w:start w:val="1"/>
      <w:numFmt w:val="lowerRoman"/>
      <w:lvlText w:val="%9."/>
      <w:lvlJc w:val="left"/>
      <w:pPr>
        <w:ind w:left="637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2F131E"/>
    <w:multiLevelType w:val="hybridMultilevel"/>
    <w:tmpl w:val="5180FB72"/>
    <w:styleLink w:val="Stileimportato1"/>
    <w:lvl w:ilvl="0" w:tplc="DACEB1A2">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A447E">
      <w:start w:val="1"/>
      <w:numFmt w:val="bullet"/>
      <w:lvlText w:val="□"/>
      <w:lvlJc w:val="left"/>
      <w:pPr>
        <w:ind w:left="16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FABED6">
      <w:start w:val="1"/>
      <w:numFmt w:val="bullet"/>
      <w:lvlText w:val="▪"/>
      <w:lvlJc w:val="left"/>
      <w:pPr>
        <w:ind w:left="23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18388A">
      <w:start w:val="1"/>
      <w:numFmt w:val="bullet"/>
      <w:lvlText w:val="•"/>
      <w:lvlJc w:val="left"/>
      <w:pPr>
        <w:ind w:left="31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164F08">
      <w:start w:val="1"/>
      <w:numFmt w:val="bullet"/>
      <w:lvlText w:val="□"/>
      <w:lvlJc w:val="left"/>
      <w:pPr>
        <w:ind w:left="383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B21A3E">
      <w:start w:val="1"/>
      <w:numFmt w:val="bullet"/>
      <w:lvlText w:val="▪"/>
      <w:lvlJc w:val="left"/>
      <w:pPr>
        <w:ind w:left="455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3A82FC">
      <w:start w:val="1"/>
      <w:numFmt w:val="bullet"/>
      <w:lvlText w:val="•"/>
      <w:lvlJc w:val="left"/>
      <w:pPr>
        <w:ind w:left="52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0466A6">
      <w:start w:val="1"/>
      <w:numFmt w:val="bullet"/>
      <w:lvlText w:val="□"/>
      <w:lvlJc w:val="left"/>
      <w:pPr>
        <w:ind w:left="59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3ED1EC">
      <w:start w:val="1"/>
      <w:numFmt w:val="bullet"/>
      <w:lvlText w:val="▪"/>
      <w:lvlJc w:val="left"/>
      <w:pPr>
        <w:ind w:left="67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26748DA"/>
    <w:multiLevelType w:val="hybridMultilevel"/>
    <w:tmpl w:val="5180FB72"/>
    <w:numStyleLink w:val="Stileimportato1"/>
  </w:abstractNum>
  <w:abstractNum w:abstractNumId="7" w15:restartNumberingAfterBreak="0">
    <w:nsid w:val="35EE2898"/>
    <w:multiLevelType w:val="hybridMultilevel"/>
    <w:tmpl w:val="E4146B64"/>
    <w:numStyleLink w:val="Stileimportato4"/>
  </w:abstractNum>
  <w:abstractNum w:abstractNumId="8" w15:restartNumberingAfterBreak="0">
    <w:nsid w:val="43F724A5"/>
    <w:multiLevelType w:val="hybridMultilevel"/>
    <w:tmpl w:val="CE1A54E6"/>
    <w:lvl w:ilvl="0" w:tplc="04100001">
      <w:start w:val="1"/>
      <w:numFmt w:val="bullet"/>
      <w:lvlText w:val=""/>
      <w:lvlJc w:val="left"/>
      <w:pPr>
        <w:ind w:left="720" w:hanging="360"/>
      </w:pPr>
      <w:rPr>
        <w:rFonts w:ascii="Symbol" w:hAnsi="Symbol" w:hint="default"/>
      </w:rPr>
    </w:lvl>
    <w:lvl w:ilvl="1" w:tplc="75780776">
      <w:numFmt w:val="bullet"/>
      <w:lvlText w:val="–"/>
      <w:lvlJc w:val="left"/>
      <w:pPr>
        <w:ind w:left="1440" w:hanging="360"/>
      </w:pPr>
      <w:rPr>
        <w:rFonts w:ascii="Times New Roman" w:eastAsia="Arial Unicode MS"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7E77C7"/>
    <w:multiLevelType w:val="hybridMultilevel"/>
    <w:tmpl w:val="F03CAC7C"/>
    <w:numStyleLink w:val="Stileimportato3"/>
  </w:abstractNum>
  <w:abstractNum w:abstractNumId="10" w15:restartNumberingAfterBreak="0">
    <w:nsid w:val="4F775C9C"/>
    <w:multiLevelType w:val="hybridMultilevel"/>
    <w:tmpl w:val="474EF46E"/>
    <w:numStyleLink w:val="Stileimportato7"/>
  </w:abstractNum>
  <w:abstractNum w:abstractNumId="11" w15:restartNumberingAfterBreak="0">
    <w:nsid w:val="5FB90DDA"/>
    <w:multiLevelType w:val="hybridMultilevel"/>
    <w:tmpl w:val="486CAF06"/>
    <w:styleLink w:val="Stileimportato6"/>
    <w:lvl w:ilvl="0" w:tplc="19A2B6AA">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FA63CE">
      <w:start w:val="1"/>
      <w:numFmt w:val="bullet"/>
      <w:lvlText w:val="□"/>
      <w:lvlJc w:val="left"/>
      <w:pPr>
        <w:ind w:left="16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CFD34">
      <w:start w:val="1"/>
      <w:numFmt w:val="bullet"/>
      <w:lvlText w:val="▪"/>
      <w:lvlJc w:val="left"/>
      <w:pPr>
        <w:ind w:left="23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36CDDC">
      <w:start w:val="1"/>
      <w:numFmt w:val="bullet"/>
      <w:lvlText w:val="•"/>
      <w:lvlJc w:val="left"/>
      <w:pPr>
        <w:ind w:left="31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2375A">
      <w:start w:val="1"/>
      <w:numFmt w:val="bullet"/>
      <w:lvlText w:val="□"/>
      <w:lvlJc w:val="left"/>
      <w:pPr>
        <w:ind w:left="383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6AE2B4">
      <w:start w:val="1"/>
      <w:numFmt w:val="bullet"/>
      <w:lvlText w:val="▪"/>
      <w:lvlJc w:val="left"/>
      <w:pPr>
        <w:ind w:left="455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205A52">
      <w:start w:val="1"/>
      <w:numFmt w:val="bullet"/>
      <w:lvlText w:val="•"/>
      <w:lvlJc w:val="left"/>
      <w:pPr>
        <w:ind w:left="52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AA1B7E">
      <w:start w:val="1"/>
      <w:numFmt w:val="bullet"/>
      <w:lvlText w:val="□"/>
      <w:lvlJc w:val="left"/>
      <w:pPr>
        <w:ind w:left="59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FEB1E8">
      <w:start w:val="1"/>
      <w:numFmt w:val="bullet"/>
      <w:lvlText w:val="▪"/>
      <w:lvlJc w:val="left"/>
      <w:pPr>
        <w:ind w:left="67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0D928A5"/>
    <w:multiLevelType w:val="hybridMultilevel"/>
    <w:tmpl w:val="B714F5C8"/>
    <w:numStyleLink w:val="Stileimportato2"/>
  </w:abstractNum>
  <w:abstractNum w:abstractNumId="13" w15:restartNumberingAfterBreak="0">
    <w:nsid w:val="652D2FAB"/>
    <w:multiLevelType w:val="hybridMultilevel"/>
    <w:tmpl w:val="E4146B64"/>
    <w:styleLink w:val="Stileimportato4"/>
    <w:lvl w:ilvl="0" w:tplc="59D4839C">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47208">
      <w:start w:val="1"/>
      <w:numFmt w:val="bullet"/>
      <w:lvlText w:val="□"/>
      <w:lvlJc w:val="left"/>
      <w:pPr>
        <w:ind w:left="16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8C7FAE">
      <w:start w:val="1"/>
      <w:numFmt w:val="bullet"/>
      <w:lvlText w:val="▪"/>
      <w:lvlJc w:val="left"/>
      <w:pPr>
        <w:ind w:left="23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0E508">
      <w:start w:val="1"/>
      <w:numFmt w:val="bullet"/>
      <w:lvlText w:val="•"/>
      <w:lvlJc w:val="left"/>
      <w:pPr>
        <w:ind w:left="31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AC55F8">
      <w:start w:val="1"/>
      <w:numFmt w:val="bullet"/>
      <w:lvlText w:val="□"/>
      <w:lvlJc w:val="left"/>
      <w:pPr>
        <w:ind w:left="383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5C7824">
      <w:start w:val="1"/>
      <w:numFmt w:val="bullet"/>
      <w:lvlText w:val="▪"/>
      <w:lvlJc w:val="left"/>
      <w:pPr>
        <w:ind w:left="455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E8215C">
      <w:start w:val="1"/>
      <w:numFmt w:val="bullet"/>
      <w:lvlText w:val="•"/>
      <w:lvlJc w:val="left"/>
      <w:pPr>
        <w:ind w:left="52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FCD7DE">
      <w:start w:val="1"/>
      <w:numFmt w:val="bullet"/>
      <w:lvlText w:val="□"/>
      <w:lvlJc w:val="left"/>
      <w:pPr>
        <w:ind w:left="59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7AC4F4">
      <w:start w:val="1"/>
      <w:numFmt w:val="bullet"/>
      <w:lvlText w:val="▪"/>
      <w:lvlJc w:val="left"/>
      <w:pPr>
        <w:ind w:left="67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E76668"/>
    <w:multiLevelType w:val="hybridMultilevel"/>
    <w:tmpl w:val="5180FB72"/>
    <w:numStyleLink w:val="Stileimportato1"/>
  </w:abstractNum>
  <w:abstractNum w:abstractNumId="15" w15:restartNumberingAfterBreak="0">
    <w:nsid w:val="7F066E47"/>
    <w:multiLevelType w:val="hybridMultilevel"/>
    <w:tmpl w:val="B714F5C8"/>
    <w:styleLink w:val="Stileimportato2"/>
    <w:lvl w:ilvl="0" w:tplc="BD108EFE">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A9A46">
      <w:start w:val="1"/>
      <w:numFmt w:val="bullet"/>
      <w:lvlText w:val="□"/>
      <w:lvlJc w:val="left"/>
      <w:pPr>
        <w:ind w:left="16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D65CC0">
      <w:start w:val="1"/>
      <w:numFmt w:val="bullet"/>
      <w:lvlText w:val="▪"/>
      <w:lvlJc w:val="left"/>
      <w:pPr>
        <w:ind w:left="23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C9560">
      <w:start w:val="1"/>
      <w:numFmt w:val="bullet"/>
      <w:lvlText w:val="•"/>
      <w:lvlJc w:val="left"/>
      <w:pPr>
        <w:ind w:left="31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EAF094">
      <w:start w:val="1"/>
      <w:numFmt w:val="bullet"/>
      <w:lvlText w:val="□"/>
      <w:lvlJc w:val="left"/>
      <w:pPr>
        <w:ind w:left="383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1EC1DA">
      <w:start w:val="1"/>
      <w:numFmt w:val="bullet"/>
      <w:lvlText w:val="▪"/>
      <w:lvlJc w:val="left"/>
      <w:pPr>
        <w:ind w:left="455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C7CAE">
      <w:start w:val="1"/>
      <w:numFmt w:val="bullet"/>
      <w:lvlText w:val="•"/>
      <w:lvlJc w:val="left"/>
      <w:pPr>
        <w:ind w:left="527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E20FA2">
      <w:start w:val="1"/>
      <w:numFmt w:val="bullet"/>
      <w:lvlText w:val="□"/>
      <w:lvlJc w:val="left"/>
      <w:pPr>
        <w:ind w:left="599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74BA46">
      <w:start w:val="1"/>
      <w:numFmt w:val="bullet"/>
      <w:lvlText w:val="▪"/>
      <w:lvlJc w:val="left"/>
      <w:pPr>
        <w:ind w:left="6710" w:hanging="3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6"/>
  </w:num>
  <w:num w:numId="3">
    <w:abstractNumId w:val="15"/>
  </w:num>
  <w:num w:numId="4">
    <w:abstractNumId w:val="12"/>
  </w:num>
  <w:num w:numId="5">
    <w:abstractNumId w:val="4"/>
  </w:num>
  <w:num w:numId="6">
    <w:abstractNumId w:val="9"/>
  </w:num>
  <w:num w:numId="7">
    <w:abstractNumId w:val="13"/>
  </w:num>
  <w:num w:numId="8">
    <w:abstractNumId w:val="7"/>
  </w:num>
  <w:num w:numId="9">
    <w:abstractNumId w:val="1"/>
  </w:num>
  <w:num w:numId="10">
    <w:abstractNumId w:val="3"/>
    <w:lvlOverride w:ilvl="0">
      <w:lvl w:ilvl="0" w:tplc="5B5A0614">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11"/>
  </w:num>
  <w:num w:numId="12">
    <w:abstractNumId w:val="2"/>
    <w:lvlOverride w:ilvl="0">
      <w:lvl w:ilvl="0" w:tplc="3354A0F6">
        <w:start w:val="1"/>
        <w:numFmt w:val="bullet"/>
        <w:lvlText w:val="▪"/>
        <w:lvlJc w:val="left"/>
        <w:pPr>
          <w:ind w:left="941" w:hanging="3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13">
    <w:abstractNumId w:val="0"/>
  </w:num>
  <w:num w:numId="14">
    <w:abstractNumId w:val="10"/>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5B"/>
    <w:rsid w:val="000028E8"/>
    <w:rsid w:val="00031899"/>
    <w:rsid w:val="00076423"/>
    <w:rsid w:val="00090876"/>
    <w:rsid w:val="00095E02"/>
    <w:rsid w:val="00110573"/>
    <w:rsid w:val="00114460"/>
    <w:rsid w:val="00152BC1"/>
    <w:rsid w:val="001D196D"/>
    <w:rsid w:val="001D4183"/>
    <w:rsid w:val="002768FB"/>
    <w:rsid w:val="0029435B"/>
    <w:rsid w:val="002973B0"/>
    <w:rsid w:val="003675F7"/>
    <w:rsid w:val="003917D8"/>
    <w:rsid w:val="004C2452"/>
    <w:rsid w:val="00530F82"/>
    <w:rsid w:val="005578F4"/>
    <w:rsid w:val="00562C57"/>
    <w:rsid w:val="0057005B"/>
    <w:rsid w:val="00624631"/>
    <w:rsid w:val="00652598"/>
    <w:rsid w:val="00687ED8"/>
    <w:rsid w:val="006971B3"/>
    <w:rsid w:val="00704524"/>
    <w:rsid w:val="00726973"/>
    <w:rsid w:val="00775B35"/>
    <w:rsid w:val="00846A0E"/>
    <w:rsid w:val="008D42A2"/>
    <w:rsid w:val="0091149D"/>
    <w:rsid w:val="009D5A25"/>
    <w:rsid w:val="00A0355C"/>
    <w:rsid w:val="00AE423F"/>
    <w:rsid w:val="00B504FA"/>
    <w:rsid w:val="00C52318"/>
    <w:rsid w:val="00D41E8B"/>
    <w:rsid w:val="00D519BF"/>
    <w:rsid w:val="00D84684"/>
    <w:rsid w:val="00DA26CD"/>
    <w:rsid w:val="00DA78E5"/>
    <w:rsid w:val="00DD7130"/>
    <w:rsid w:val="00DF2EBB"/>
    <w:rsid w:val="00DF3423"/>
    <w:rsid w:val="00E16AD3"/>
    <w:rsid w:val="00E95F37"/>
    <w:rsid w:val="00ED498F"/>
    <w:rsid w:val="00EE35EE"/>
    <w:rsid w:val="00F063B1"/>
    <w:rsid w:val="00F3568B"/>
    <w:rsid w:val="00F949C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3B9DB"/>
  <w15:docId w15:val="{DA9C9786-DE2B-4798-937F-7A7A116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pacing w:after="3" w:line="248" w:lineRule="auto"/>
      <w:ind w:left="10" w:right="281" w:hanging="10"/>
      <w:jc w:val="both"/>
    </w:pPr>
    <w:rPr>
      <w:rFonts w:cs="Arial Unicode MS"/>
      <w:color w:val="000000"/>
      <w:sz w:val="24"/>
      <w:szCs w:val="24"/>
      <w:u w:color="000000"/>
    </w:rPr>
  </w:style>
  <w:style w:type="paragraph" w:styleId="Titolo1">
    <w:name w:val="heading 1"/>
    <w:next w:val="Normale"/>
    <w:pPr>
      <w:keepNext/>
      <w:keepLines/>
      <w:spacing w:after="15" w:line="248" w:lineRule="auto"/>
      <w:ind w:left="356" w:right="281" w:hanging="10"/>
      <w:jc w:val="both"/>
      <w:outlineLvl w:val="0"/>
    </w:pPr>
    <w:rPr>
      <w:rFonts w:cs="Arial Unicode MS"/>
      <w:b/>
      <w:bCs/>
      <w:color w:val="000000"/>
      <w:sz w:val="24"/>
      <w:szCs w:val="24"/>
      <w:u w:color="000000"/>
    </w:rPr>
  </w:style>
  <w:style w:type="paragraph" w:styleId="Titolo2">
    <w:name w:val="heading 2"/>
    <w:next w:val="Normale"/>
    <w:pPr>
      <w:keepNext/>
      <w:keepLines/>
      <w:spacing w:before="40" w:line="248" w:lineRule="auto"/>
      <w:ind w:left="10" w:right="281" w:hanging="10"/>
      <w:jc w:val="both"/>
      <w:outlineLvl w:val="1"/>
    </w:pPr>
    <w:rPr>
      <w:rFonts w:ascii="Calibri Light" w:eastAsia="Calibri Light" w:hAnsi="Calibri Light" w:cs="Calibri Light"/>
      <w:color w:val="2F5496"/>
      <w:sz w:val="26"/>
      <w:szCs w:val="26"/>
      <w:u w:color="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Didascalia">
    <w:name w:val="caption"/>
    <w:next w:val="Normale"/>
    <w:pPr>
      <w:jc w:val="center"/>
    </w:pPr>
    <w:rPr>
      <w:rFonts w:ascii="Monotype Corsiva" w:eastAsia="Monotype Corsiva" w:hAnsi="Monotype Corsiva" w:cs="Monotype Corsiva"/>
      <w:color w:val="000000"/>
      <w:sz w:val="24"/>
      <w:szCs w:val="24"/>
      <w:u w:color="000000"/>
    </w:rPr>
  </w:style>
  <w:style w:type="paragraph" w:styleId="Intestazione">
    <w:name w:val="header"/>
    <w:pPr>
      <w:widowControl w:val="0"/>
      <w:tabs>
        <w:tab w:val="center" w:pos="4819"/>
        <w:tab w:val="right" w:pos="9071"/>
      </w:tabs>
    </w:pPr>
    <w:rPr>
      <w:rFonts w:cs="Arial Unicode MS"/>
      <w:color w:val="000000"/>
      <w:u w:color="000000"/>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caps w:val="0"/>
      <w:smallCaps w:val="0"/>
      <w:strike w:val="0"/>
      <w:dstrike w:val="0"/>
      <w:color w:val="0000FF"/>
      <w:spacing w:val="0"/>
      <w:kern w:val="0"/>
      <w:position w:val="0"/>
      <w:sz w:val="16"/>
      <w:szCs w:val="16"/>
      <w:u w:val="single" w:color="0000FF"/>
      <w:vertAlign w:val="baseline"/>
      <w:lang w:val="it-IT"/>
      <w14:textOutline w14:w="0" w14:cap="rnd" w14:cmpd="sng" w14:algn="ctr">
        <w14:noFill/>
        <w14:prstDash w14:val="solid"/>
        <w14:bevel/>
      </w14:textOutline>
    </w:rPr>
  </w:style>
  <w:style w:type="character" w:customStyle="1" w:styleId="Hyperlink1">
    <w:name w:val="Hyperlink.1"/>
    <w:basedOn w:val="Nessuno"/>
    <w:rPr>
      <w:rFonts w:ascii="Times New Roman" w:eastAsia="Times New Roman" w:hAnsi="Times New Roman" w:cs="Times New Roman"/>
      <w:caps w:val="0"/>
      <w:smallCaps w:val="0"/>
      <w:strike w:val="0"/>
      <w:dstrike w:val="0"/>
      <w:color w:val="0000FF"/>
      <w:spacing w:val="0"/>
      <w:kern w:val="0"/>
      <w:position w:val="0"/>
      <w:sz w:val="16"/>
      <w:szCs w:val="16"/>
      <w:u w:val="single" w:color="0000FF"/>
      <w:vertAlign w:val="baseline"/>
      <w:lang w:val="en-US"/>
      <w14:textOutline w14:w="0" w14:cap="rnd" w14:cmpd="sng" w14:algn="ctr">
        <w14:noFill/>
        <w14:prstDash w14:val="solid"/>
        <w14:bevel/>
      </w14:textOutline>
    </w:rPr>
  </w:style>
  <w:style w:type="paragraph" w:customStyle="1" w:styleId="Didefault">
    <w:name w:val="Di default"/>
    <w:rPr>
      <w:rFonts w:ascii="Helvetica Neue" w:hAnsi="Helvetica Neue"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Paragrafoelenco">
    <w:name w:val="List Paragraph"/>
    <w:pPr>
      <w:spacing w:after="3" w:line="248" w:lineRule="auto"/>
      <w:ind w:left="720" w:right="281" w:hanging="10"/>
      <w:jc w:val="both"/>
    </w:pPr>
    <w:rPr>
      <w:rFonts w:cs="Arial Unicode MS"/>
      <w:color w:val="000000"/>
      <w:sz w:val="24"/>
      <w:szCs w:val="24"/>
      <w:u w:color="000000"/>
    </w:rPr>
  </w:style>
  <w:style w:type="numbering" w:customStyle="1" w:styleId="Stileimportato3">
    <w:name w:val="Stile importato 3"/>
    <w:pPr>
      <w:numPr>
        <w:numId w:val="5"/>
      </w:numPr>
    </w:pPr>
  </w:style>
  <w:style w:type="character" w:customStyle="1" w:styleId="Hyperlink2">
    <w:name w:val="Hyperlink.2"/>
    <w:basedOn w:val="Nessuno"/>
    <w:rPr>
      <w:color w:val="0000FF"/>
      <w:u w:val="single" w:color="0000FF"/>
      <w:lang w:val="it-IT"/>
    </w:rPr>
  </w:style>
  <w:style w:type="character" w:customStyle="1" w:styleId="Hyperlink3">
    <w:name w:val="Hyperlink.3"/>
    <w:basedOn w:val="Nessuno"/>
    <w:rPr>
      <w:lang w:val="it-IT"/>
    </w:r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1"/>
      </w:numPr>
    </w:pPr>
  </w:style>
  <w:style w:type="numbering" w:customStyle="1" w:styleId="Stileimportato7">
    <w:name w:val="Stile importato 7"/>
    <w:pPr>
      <w:numPr>
        <w:numId w:val="13"/>
      </w:numPr>
    </w:pPr>
  </w:style>
  <w:style w:type="paragraph" w:styleId="Testofumetto">
    <w:name w:val="Balloon Text"/>
    <w:basedOn w:val="Normale"/>
    <w:link w:val="TestofumettoCarattere"/>
    <w:uiPriority w:val="99"/>
    <w:semiHidden/>
    <w:unhideWhenUsed/>
    <w:rsid w:val="0029435B"/>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29435B"/>
    <w:rPr>
      <w:rFonts w:ascii="Lucida Grande" w:hAnsi="Lucida Grande" w:cs="Arial Unicode MS"/>
      <w:color w:val="000000"/>
      <w:sz w:val="18"/>
      <w:szCs w:val="18"/>
      <w:u w:color="000000"/>
    </w:rPr>
  </w:style>
  <w:style w:type="paragraph" w:styleId="Pidipagina">
    <w:name w:val="footer"/>
    <w:basedOn w:val="Normale"/>
    <w:link w:val="PidipaginaCarattere"/>
    <w:uiPriority w:val="99"/>
    <w:unhideWhenUsed/>
    <w:rsid w:val="002943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435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icsecondomilazzo.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meic8aa00e@pec.istruzione.it" TargetMode="External"/><Relationship Id="rId5" Type="http://schemas.openxmlformats.org/officeDocument/2006/relationships/hyperlink" Target="mailto:meic8aa00e@istruzione.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4D20-C98D-492D-9911-EF2900DC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1214</Words>
  <Characters>6921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utente</cp:lastModifiedBy>
  <cp:revision>3</cp:revision>
  <dcterms:created xsi:type="dcterms:W3CDTF">2018-02-26T13:07:00Z</dcterms:created>
  <dcterms:modified xsi:type="dcterms:W3CDTF">2018-02-26T13:28:00Z</dcterms:modified>
</cp:coreProperties>
</file>